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E52D5">
      <w:pPr>
        <w:widowControl/>
        <w:spacing w:line="620" w:lineRule="exact"/>
        <w:ind w:firstLine="883" w:firstLineChars="200"/>
        <w:jc w:val="center"/>
        <w:rPr>
          <w:rFonts w:hint="eastAsia" w:ascii="宋体" w:hAnsi="宋体" w:eastAsia="宋体" w:cs="宋体"/>
          <w:b/>
          <w:kern w:val="0"/>
          <w:sz w:val="44"/>
          <w:szCs w:val="44"/>
        </w:rPr>
      </w:pPr>
      <w:bookmarkStart w:id="0" w:name="_GoBack"/>
      <w:bookmarkEnd w:id="0"/>
      <w:r>
        <w:rPr>
          <w:rFonts w:ascii="宋体" w:hAnsi="宋体" w:eastAsia="宋体" w:cs="宋体"/>
          <w:b/>
          <w:kern w:val="0"/>
          <w:sz w:val="44"/>
          <w:szCs w:val="44"/>
        </w:rPr>
        <w:t>售后服务违规细则</w:t>
      </w:r>
    </w:p>
    <w:p w14:paraId="6E379F07"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>一、什么是售后超时？</w:t>
      </w:r>
    </w:p>
    <w:p w14:paraId="0C345B5D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售后服务违规，是指商家未按照国家法律法规规定、《售后服务管理规范》等处理售后，包括不限于以下：</w:t>
      </w:r>
    </w:p>
    <w:p w14:paraId="0D3D724D"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b/>
          <w:bCs/>
          <w:kern w:val="0"/>
          <w:sz w:val="32"/>
          <w:szCs w:val="32"/>
        </w:rPr>
        <w:t>（一）售后超时，</w:t>
      </w:r>
      <w:r>
        <w:rPr>
          <w:rFonts w:ascii="楷体" w:hAnsi="楷体" w:eastAsia="楷体" w:cs="宋体"/>
          <w:kern w:val="0"/>
          <w:sz w:val="32"/>
          <w:szCs w:val="32"/>
        </w:rPr>
        <w:t>包括不限于换货超时、补发货超时、客诉处理超时。</w:t>
      </w:r>
    </w:p>
    <w:p w14:paraId="50709F06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</w:t>
      </w:r>
      <w:r>
        <w:rPr>
          <w:rFonts w:ascii="仿宋" w:hAnsi="仿宋" w:eastAsia="仿宋" w:cs="宋体"/>
          <w:kern w:val="0"/>
          <w:sz w:val="32"/>
          <w:szCs w:val="32"/>
        </w:rPr>
        <w:t>换货超时，消费者寄回物流信息签收时间算起，商家超出48小时未能通过短信、邮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小蜜</w:t>
      </w:r>
      <w:r>
        <w:rPr>
          <w:rFonts w:ascii="仿宋" w:hAnsi="仿宋" w:eastAsia="仿宋" w:cs="宋体"/>
          <w:kern w:val="0"/>
          <w:sz w:val="32"/>
          <w:szCs w:val="32"/>
        </w:rPr>
        <w:t>等形式向消费者提供有效换货物流单号；</w:t>
      </w:r>
    </w:p>
    <w:p w14:paraId="24011E14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</w:t>
      </w:r>
      <w:r>
        <w:rPr>
          <w:rFonts w:ascii="仿宋" w:hAnsi="仿宋" w:eastAsia="仿宋" w:cs="宋体"/>
          <w:kern w:val="0"/>
          <w:sz w:val="32"/>
          <w:szCs w:val="32"/>
        </w:rPr>
        <w:t>补发货超时，自商家与消费者达成补发协议起48小时未能通过短信、邮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小蜜</w:t>
      </w:r>
      <w:r>
        <w:rPr>
          <w:rFonts w:ascii="仿宋" w:hAnsi="仿宋" w:eastAsia="仿宋" w:cs="宋体"/>
          <w:kern w:val="0"/>
          <w:sz w:val="32"/>
          <w:szCs w:val="32"/>
        </w:rPr>
        <w:t>等形式向消费者提供有效换货物流单号；</w:t>
      </w:r>
    </w:p>
    <w:p w14:paraId="02349552"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</w:t>
      </w:r>
      <w:r>
        <w:rPr>
          <w:rFonts w:ascii="仿宋" w:hAnsi="仿宋" w:eastAsia="仿宋" w:cs="宋体"/>
          <w:kern w:val="0"/>
          <w:sz w:val="32"/>
          <w:szCs w:val="32"/>
        </w:rPr>
        <w:t>客诉处理超时，客户通过邮乐客服投诉的，邮乐根据商品类型以及售后服务问题严重程度以电话、邮件形式与商家联系，商家应注意查收并在24小时内回复处理意见。</w:t>
      </w:r>
    </w:p>
    <w:p w14:paraId="67577EFC"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b/>
          <w:bCs/>
          <w:kern w:val="0"/>
          <w:sz w:val="32"/>
          <w:szCs w:val="32"/>
        </w:rPr>
        <w:t>（二）违背开票等其他承诺，</w:t>
      </w:r>
      <w:r>
        <w:rPr>
          <w:rFonts w:ascii="楷体" w:hAnsi="楷体" w:eastAsia="楷体" w:cs="宋体"/>
          <w:kern w:val="0"/>
          <w:sz w:val="32"/>
          <w:szCs w:val="32"/>
        </w:rPr>
        <w:t>交易订立过程中卖家未按照承诺给消费者开发票，以及针对约定好的事项未能履行，导致侵犯了用户权益等。</w:t>
      </w:r>
    </w:p>
    <w:p w14:paraId="1EC50D05">
      <w:pPr>
        <w:spacing w:line="620" w:lineRule="exact"/>
        <w:ind w:firstLine="420" w:firstLineChars="20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86EF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9611F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9611F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A5FAC">
    <w:pPr>
      <w:pStyle w:val="5"/>
    </w:pPr>
    <w:r>
      <w:rPr>
        <w:sz w:val="18"/>
      </w:rPr>
      <w:pict>
        <v:shape id="PowerPlusWaterMarkObject23752" o:spid="_x0000_s4097" o:spt="136" type="#_x0000_t136" style="position:absolute;left:0pt;height:54.35pt;width:667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邮乐内部文件，严禁复制和外泄" style="font-family:黑体;font-size:54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hM2QxNDllODhlZDYwYTM5NTRlZjVlNWE5ZDU0MjUifQ=="/>
  </w:docVars>
  <w:rsids>
    <w:rsidRoot w:val="005D4807"/>
    <w:rsid w:val="00570E3E"/>
    <w:rsid w:val="005D4807"/>
    <w:rsid w:val="00690187"/>
    <w:rsid w:val="00765788"/>
    <w:rsid w:val="00AC37C9"/>
    <w:rsid w:val="00EA399A"/>
    <w:rsid w:val="45A950E7"/>
    <w:rsid w:val="45DE2BCC"/>
    <w:rsid w:val="795B45A6"/>
    <w:rsid w:val="7B0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2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355</Words>
  <Characters>361</Characters>
  <Lines>2</Lines>
  <Paragraphs>1</Paragraphs>
  <TotalTime>1</TotalTime>
  <ScaleCrop>false</ScaleCrop>
  <LinksUpToDate>false</LinksUpToDate>
  <CharactersWithSpaces>362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2023-06-05T07:07:00Z</dcterms:created>
  <dc:creator>xiaoyanhong</dc:creator>
  <cp:lastModifiedBy>杨金柱</cp:lastModifiedBy>
  <dcterms:modified xsi:type="dcterms:W3CDTF">2025-11-26T07:58:44Z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FACA190EB2EF48ADA0AE29437D5BD975_13</vt:lpwstr>
  </property>
  <property fmtid="{D5CDD505-2E9C-101B-9397-08002B2CF9AE}" pid="4" name="KSOTemplateDocerSaveRecord">
    <vt:lpwstr>eyJoZGlkIjoiMWQwNGI2ZTBlNDI4NmNmYTE0MzgzOGZhYjEyZTcwOTMiLCJ1c2VySWQiOiIxNDk5NjIzMzg3In0=</vt:lpwstr>
  </property>
</Properties>
</file>