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9A390">
      <w:pPr>
        <w:pStyle w:val="2"/>
        <w:bidi w:val="0"/>
        <w:jc w:val="center"/>
        <w:rPr>
          <w:rFonts w:hint="default"/>
          <w:lang w:val="en-US" w:eastAsia="zh-CN"/>
        </w:rPr>
      </w:pPr>
      <w:r>
        <w:rPr>
          <w:rFonts w:hint="eastAsia"/>
          <w:lang w:val="en-US" w:eastAsia="zh-CN"/>
        </w:rPr>
        <w:t>批销商家商品发布规范细则</w:t>
      </w:r>
    </w:p>
    <w:p w14:paraId="1564EF9C">
      <w:pPr>
        <w:pageBreakBefore w:val="0"/>
        <w:kinsoku/>
        <w:wordWrap/>
        <w:overflowPunct/>
        <w:topLinePunct w:val="0"/>
        <w:autoSpaceDE/>
        <w:autoSpaceDN/>
        <w:bidi w:val="0"/>
        <w:adjustRightInd/>
        <w:snapToGrid/>
        <w:spacing w:line="500" w:lineRule="exact"/>
        <w:ind w:left="0" w:leftChars="0"/>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rPr>
        <w:t xml:space="preserve">第一章 </w:t>
      </w:r>
      <w:r>
        <w:rPr>
          <w:rFonts w:hint="eastAsia" w:ascii="黑体" w:hAnsi="黑体" w:eastAsia="黑体" w:cs="黑体"/>
          <w:b/>
          <w:bCs/>
          <w:sz w:val="28"/>
          <w:szCs w:val="28"/>
          <w:lang w:val="en-US" w:eastAsia="zh-CN"/>
        </w:rPr>
        <w:t>总则</w:t>
      </w:r>
    </w:p>
    <w:p w14:paraId="04B8EB6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2" w:firstLineChars="200"/>
        <w:jc w:val="left"/>
        <w:textAlignment w:val="auto"/>
        <w:rPr>
          <w:rFonts w:hint="default" w:ascii="Arial" w:hAnsi="Arial" w:cs="Arial"/>
          <w:i w:val="0"/>
          <w:iCs w:val="0"/>
          <w:caps w:val="0"/>
          <w:color w:val="333333"/>
          <w:spacing w:val="0"/>
          <w:sz w:val="24"/>
          <w:szCs w:val="24"/>
        </w:rPr>
      </w:pPr>
      <w:r>
        <w:rPr>
          <w:rFonts w:hint="eastAsia" w:ascii="黑体" w:hAnsi="黑体" w:eastAsia="黑体" w:cs="黑体"/>
          <w:b/>
          <w:bCs/>
          <w:i w:val="0"/>
          <w:iCs w:val="0"/>
          <w:caps w:val="0"/>
          <w:color w:val="333333"/>
          <w:spacing w:val="0"/>
          <w:sz w:val="28"/>
          <w:szCs w:val="28"/>
        </w:rPr>
        <w:t> 第一条</w:t>
      </w:r>
      <w:r>
        <w:rPr>
          <w:rFonts w:hint="eastAsia" w:ascii="黑体" w:hAnsi="黑体" w:eastAsia="黑体" w:cs="黑体"/>
          <w:b/>
          <w:bCs/>
          <w:i w:val="0"/>
          <w:iCs w:val="0"/>
          <w:caps w:val="0"/>
          <w:color w:val="333333"/>
          <w:spacing w:val="0"/>
          <w:sz w:val="28"/>
          <w:szCs w:val="28"/>
          <w:lang w:val="en-US" w:eastAsia="zh-CN"/>
        </w:rPr>
        <w:t xml:space="preserve">  </w:t>
      </w:r>
      <w:r>
        <w:rPr>
          <w:rFonts w:hint="eastAsia" w:ascii="仿宋" w:hAnsi="仿宋" w:eastAsia="仿宋" w:cs="仿宋"/>
          <w:i w:val="0"/>
          <w:iCs w:val="0"/>
          <w:caps w:val="0"/>
          <w:color w:val="333333"/>
          <w:spacing w:val="0"/>
          <w:sz w:val="28"/>
          <w:szCs w:val="28"/>
        </w:rPr>
        <w:t>目的和依据</w:t>
      </w:r>
    </w:p>
    <w:p w14:paraId="47D062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rPr>
        <w:t>为提高邮乐平台的整体商品品质，更好地规范商家发布商品信息的行为，提高商品信息的精准度，统一网站商品信息发布规范，维护邮乐平台的正常秩序，根据相关国家法律法规、《批销平台信息发布规范》等协议和规则，制订本规范。</w:t>
      </w:r>
    </w:p>
    <w:p w14:paraId="1C1034B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2" w:firstLineChars="200"/>
        <w:jc w:val="left"/>
        <w:textAlignment w:val="auto"/>
        <w:rPr>
          <w:rFonts w:hint="eastAsia" w:ascii="仿宋" w:hAnsi="仿宋" w:eastAsia="仿宋" w:cs="仿宋"/>
          <w:i w:val="0"/>
          <w:iCs w:val="0"/>
          <w:caps w:val="0"/>
          <w:color w:val="333333"/>
          <w:spacing w:val="0"/>
          <w:sz w:val="28"/>
          <w:szCs w:val="28"/>
        </w:rPr>
      </w:pPr>
      <w:r>
        <w:rPr>
          <w:rFonts w:hint="eastAsia" w:ascii="黑体" w:hAnsi="黑体" w:eastAsia="黑体" w:cs="黑体"/>
          <w:b/>
          <w:bCs/>
          <w:i w:val="0"/>
          <w:iCs w:val="0"/>
          <w:caps w:val="0"/>
          <w:color w:val="333333"/>
          <w:spacing w:val="0"/>
          <w:sz w:val="28"/>
          <w:szCs w:val="28"/>
        </w:rPr>
        <w:t>第二条</w:t>
      </w:r>
      <w:r>
        <w:rPr>
          <w:rFonts w:hint="eastAsia" w:ascii="黑体" w:hAnsi="黑体" w:eastAsia="黑体" w:cs="黑体"/>
          <w:b/>
          <w:bCs/>
          <w:i w:val="0"/>
          <w:iCs w:val="0"/>
          <w:caps w:val="0"/>
          <w:color w:val="333333"/>
          <w:spacing w:val="0"/>
          <w:sz w:val="28"/>
          <w:szCs w:val="28"/>
          <w:lang w:val="en-US" w:eastAsia="zh-CN"/>
        </w:rPr>
        <w:t xml:space="preserve">  </w:t>
      </w:r>
      <w:r>
        <w:rPr>
          <w:rFonts w:hint="eastAsia" w:ascii="仿宋" w:hAnsi="仿宋" w:eastAsia="仿宋" w:cs="仿宋"/>
          <w:i w:val="0"/>
          <w:iCs w:val="0"/>
          <w:caps w:val="0"/>
          <w:color w:val="333333"/>
          <w:spacing w:val="0"/>
          <w:sz w:val="28"/>
          <w:szCs w:val="28"/>
        </w:rPr>
        <w:t>适用范围</w:t>
      </w:r>
    </w:p>
    <w:p w14:paraId="2076969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rPr>
        <w:t>本规范</w:t>
      </w:r>
      <w:r>
        <w:rPr>
          <w:rFonts w:hint="eastAsia" w:ascii="仿宋" w:hAnsi="仿宋" w:eastAsia="仿宋" w:cs="仿宋"/>
          <w:i w:val="0"/>
          <w:iCs w:val="0"/>
          <w:caps w:val="0"/>
          <w:color w:val="333333"/>
          <w:spacing w:val="0"/>
          <w:sz w:val="28"/>
          <w:szCs w:val="28"/>
          <w:lang w:eastAsia="zh-CN"/>
        </w:rPr>
        <w:t>适用于</w:t>
      </w:r>
      <w:r>
        <w:rPr>
          <w:rFonts w:hint="eastAsia" w:ascii="仿宋" w:hAnsi="仿宋" w:eastAsia="仿宋" w:cs="仿宋"/>
          <w:sz w:val="28"/>
          <w:szCs w:val="28"/>
          <w:lang w:val="en-US" w:eastAsia="zh-CN"/>
        </w:rPr>
        <w:t>在平台入驻的</w:t>
      </w:r>
      <w:r>
        <w:rPr>
          <w:rFonts w:hint="eastAsia" w:ascii="仿宋" w:hAnsi="仿宋" w:eastAsia="仿宋" w:cs="仿宋"/>
          <w:sz w:val="28"/>
          <w:szCs w:val="28"/>
        </w:rPr>
        <w:t>批销</w:t>
      </w:r>
      <w:r>
        <w:rPr>
          <w:rFonts w:hint="eastAsia" w:ascii="仿宋" w:hAnsi="仿宋" w:eastAsia="仿宋" w:cs="仿宋"/>
          <w:sz w:val="28"/>
          <w:szCs w:val="28"/>
          <w:lang w:val="en-US" w:eastAsia="zh-CN"/>
        </w:rPr>
        <w:t>业务</w:t>
      </w:r>
      <w:r>
        <w:rPr>
          <w:rFonts w:hint="eastAsia" w:ascii="仿宋" w:hAnsi="仿宋" w:eastAsia="仿宋" w:cs="仿宋"/>
          <w:sz w:val="28"/>
          <w:szCs w:val="28"/>
        </w:rPr>
        <w:t>商家</w:t>
      </w:r>
      <w:r>
        <w:rPr>
          <w:rFonts w:hint="eastAsia" w:ascii="仿宋" w:hAnsi="仿宋" w:eastAsia="仿宋" w:cs="仿宋"/>
          <w:i w:val="0"/>
          <w:iCs w:val="0"/>
          <w:caps w:val="0"/>
          <w:color w:val="333333"/>
          <w:spacing w:val="0"/>
          <w:sz w:val="28"/>
          <w:szCs w:val="28"/>
        </w:rPr>
        <w:t>。</w:t>
      </w:r>
    </w:p>
    <w:p w14:paraId="2DEB16C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2" w:firstLineChars="200"/>
        <w:jc w:val="left"/>
        <w:textAlignment w:val="auto"/>
        <w:rPr>
          <w:rFonts w:hint="eastAsia" w:ascii="仿宋" w:hAnsi="仿宋" w:eastAsia="仿宋" w:cs="仿宋"/>
          <w:i w:val="0"/>
          <w:iCs w:val="0"/>
          <w:caps w:val="0"/>
          <w:color w:val="333333"/>
          <w:spacing w:val="0"/>
          <w:sz w:val="28"/>
          <w:szCs w:val="28"/>
        </w:rPr>
      </w:pPr>
      <w:r>
        <w:rPr>
          <w:rFonts w:hint="eastAsia" w:ascii="黑体" w:hAnsi="黑体" w:eastAsia="黑体" w:cs="黑体"/>
          <w:b/>
          <w:bCs/>
          <w:i w:val="0"/>
          <w:iCs w:val="0"/>
          <w:caps w:val="0"/>
          <w:color w:val="333333"/>
          <w:spacing w:val="0"/>
          <w:sz w:val="28"/>
          <w:szCs w:val="28"/>
        </w:rPr>
        <w:t>第三条</w:t>
      </w:r>
      <w:r>
        <w:rPr>
          <w:rFonts w:hint="eastAsia" w:ascii="仿宋" w:hAnsi="仿宋" w:eastAsia="仿宋" w:cs="仿宋"/>
          <w:i w:val="0"/>
          <w:iCs w:val="0"/>
          <w:caps w:val="0"/>
          <w:color w:val="333333"/>
          <w:spacing w:val="0"/>
          <w:sz w:val="28"/>
          <w:szCs w:val="28"/>
        </w:rPr>
        <w:t>  </w:t>
      </w:r>
      <w:r>
        <w:rPr>
          <w:rFonts w:hint="eastAsia" w:ascii="仿宋" w:hAnsi="仿宋" w:eastAsia="仿宋" w:cs="仿宋"/>
          <w:i w:val="0"/>
          <w:iCs w:val="0"/>
          <w:caps w:val="0"/>
          <w:color w:val="333333"/>
          <w:spacing w:val="0"/>
          <w:sz w:val="28"/>
          <w:szCs w:val="28"/>
          <w:lang w:val="en-US" w:eastAsia="zh-CN"/>
        </w:rPr>
        <w:t xml:space="preserve"> </w:t>
      </w:r>
      <w:r>
        <w:rPr>
          <w:rFonts w:hint="eastAsia" w:ascii="仿宋" w:hAnsi="仿宋" w:eastAsia="仿宋" w:cs="仿宋"/>
          <w:i w:val="0"/>
          <w:iCs w:val="0"/>
          <w:caps w:val="0"/>
          <w:color w:val="333333"/>
          <w:spacing w:val="0"/>
          <w:sz w:val="28"/>
          <w:szCs w:val="28"/>
        </w:rPr>
        <w:t>效力级别</w:t>
      </w:r>
    </w:p>
    <w:p w14:paraId="723EBD5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val="en-US" w:eastAsia="zh-CN"/>
        </w:rPr>
        <w:t>本规范内无相关规则的，以已有规则为准，本规范与已有规则不一致的，按照本规范执行。</w:t>
      </w:r>
      <w:r>
        <w:rPr>
          <w:rFonts w:hint="eastAsia" w:ascii="仿宋" w:hAnsi="仿宋" w:eastAsia="仿宋" w:cs="仿宋"/>
          <w:i w:val="0"/>
          <w:iCs w:val="0"/>
          <w:caps w:val="0"/>
          <w:color w:val="333333"/>
          <w:spacing w:val="0"/>
          <w:sz w:val="28"/>
          <w:szCs w:val="28"/>
        </w:rPr>
        <w:t>尚无规则约定的，邮乐平台有权依据法律法规、协议、相应规则等酌情评估处理。</w:t>
      </w:r>
    </w:p>
    <w:p w14:paraId="5E7610C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p>
    <w:p w14:paraId="5A37DDA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jc w:val="center"/>
        <w:textAlignment w:val="auto"/>
        <w:rPr>
          <w:rStyle w:val="8"/>
          <w:rFonts w:hint="eastAsia" w:ascii="黑体" w:hAnsi="黑体" w:eastAsia="黑体" w:cs="黑体"/>
          <w:b/>
          <w:bCs w:val="0"/>
          <w:i w:val="0"/>
          <w:iCs w:val="0"/>
          <w:caps w:val="0"/>
          <w:color w:val="333333"/>
          <w:spacing w:val="0"/>
          <w:sz w:val="28"/>
          <w:szCs w:val="28"/>
          <w:lang w:eastAsia="zh-CN"/>
        </w:rPr>
      </w:pPr>
      <w:r>
        <w:rPr>
          <w:rStyle w:val="8"/>
          <w:rFonts w:hint="eastAsia" w:ascii="黑体" w:hAnsi="黑体" w:eastAsia="黑体" w:cs="黑体"/>
          <w:b/>
          <w:bCs w:val="0"/>
          <w:i w:val="0"/>
          <w:iCs w:val="0"/>
          <w:caps w:val="0"/>
          <w:color w:val="333333"/>
          <w:spacing w:val="0"/>
          <w:sz w:val="28"/>
          <w:szCs w:val="28"/>
        </w:rPr>
        <w:t xml:space="preserve">第二章 </w:t>
      </w:r>
      <w:r>
        <w:rPr>
          <w:rStyle w:val="8"/>
          <w:rFonts w:hint="eastAsia" w:ascii="黑体" w:hAnsi="黑体" w:eastAsia="黑体" w:cs="黑体"/>
          <w:b/>
          <w:bCs w:val="0"/>
          <w:i w:val="0"/>
          <w:iCs w:val="0"/>
          <w:caps w:val="0"/>
          <w:color w:val="333333"/>
          <w:spacing w:val="0"/>
          <w:sz w:val="28"/>
          <w:szCs w:val="28"/>
          <w:lang w:eastAsia="zh-CN"/>
        </w:rPr>
        <w:t>管理职责与分工</w:t>
      </w:r>
    </w:p>
    <w:p w14:paraId="3F4A02E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2" w:firstLineChars="200"/>
        <w:jc w:val="left"/>
        <w:textAlignment w:val="auto"/>
        <w:rPr>
          <w:rStyle w:val="8"/>
          <w:rFonts w:hint="default" w:ascii="黑体" w:hAnsi="黑体" w:eastAsia="黑体" w:cs="黑体"/>
          <w:i w:val="0"/>
          <w:iCs w:val="0"/>
          <w:caps w:val="0"/>
          <w:color w:val="333333"/>
          <w:spacing w:val="0"/>
          <w:sz w:val="28"/>
          <w:szCs w:val="28"/>
          <w:lang w:val="en-US" w:eastAsia="zh-CN"/>
        </w:rPr>
      </w:pPr>
      <w:r>
        <w:rPr>
          <w:rStyle w:val="8"/>
          <w:rFonts w:hint="eastAsia" w:ascii="黑体" w:hAnsi="黑体" w:eastAsia="黑体" w:cs="黑体"/>
          <w:i w:val="0"/>
          <w:iCs w:val="0"/>
          <w:caps w:val="0"/>
          <w:color w:val="333333"/>
          <w:spacing w:val="0"/>
          <w:sz w:val="28"/>
          <w:szCs w:val="28"/>
          <w:lang w:eastAsia="zh-CN"/>
        </w:rPr>
        <w:t>第四条</w:t>
      </w:r>
      <w:r>
        <w:rPr>
          <w:rStyle w:val="8"/>
          <w:rFonts w:hint="eastAsia" w:ascii="黑体" w:hAnsi="黑体" w:eastAsia="黑体" w:cs="黑体"/>
          <w:i w:val="0"/>
          <w:iCs w:val="0"/>
          <w:caps w:val="0"/>
          <w:color w:val="333333"/>
          <w:spacing w:val="0"/>
          <w:sz w:val="28"/>
          <w:szCs w:val="28"/>
          <w:lang w:val="en-US" w:eastAsia="zh-CN"/>
        </w:rPr>
        <w:t xml:space="preserve">  </w:t>
      </w:r>
      <w:r>
        <w:rPr>
          <w:rStyle w:val="8"/>
          <w:rFonts w:hint="eastAsia" w:ascii="仿宋" w:hAnsi="仿宋" w:eastAsia="仿宋" w:cs="仿宋"/>
          <w:b w:val="0"/>
          <w:bCs/>
          <w:i w:val="0"/>
          <w:iCs w:val="0"/>
          <w:caps w:val="0"/>
          <w:color w:val="333333"/>
          <w:spacing w:val="0"/>
          <w:sz w:val="28"/>
          <w:szCs w:val="28"/>
          <w:lang w:val="en-US" w:eastAsia="zh-CN"/>
        </w:rPr>
        <w:t>归口部门</w:t>
      </w:r>
    </w:p>
    <w:p w14:paraId="49FA3B8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Style w:val="8"/>
          <w:rFonts w:hint="eastAsia" w:ascii="仿宋" w:hAnsi="仿宋" w:eastAsia="仿宋" w:cs="仿宋"/>
          <w:b w:val="0"/>
          <w:bCs/>
          <w:i w:val="0"/>
          <w:iCs w:val="0"/>
          <w:caps w:val="0"/>
          <w:color w:val="333333"/>
          <w:spacing w:val="0"/>
          <w:sz w:val="28"/>
          <w:szCs w:val="28"/>
          <w:lang w:val="en-US" w:eastAsia="zh-CN"/>
        </w:rPr>
      </w:pPr>
      <w:r>
        <w:rPr>
          <w:rStyle w:val="8"/>
          <w:rFonts w:hint="eastAsia" w:ascii="仿宋" w:hAnsi="仿宋" w:eastAsia="仿宋" w:cs="仿宋"/>
          <w:b w:val="0"/>
          <w:bCs/>
          <w:i w:val="0"/>
          <w:iCs w:val="0"/>
          <w:caps w:val="0"/>
          <w:color w:val="333333"/>
          <w:spacing w:val="0"/>
          <w:sz w:val="28"/>
          <w:szCs w:val="28"/>
          <w:lang w:val="en-US" w:eastAsia="zh-CN"/>
        </w:rPr>
        <w:t>客户服务部商家治理组是批销商家商品发布规范的归口部门。</w:t>
      </w:r>
    </w:p>
    <w:p w14:paraId="260507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2" w:firstLineChars="200"/>
        <w:jc w:val="left"/>
        <w:textAlignment w:val="auto"/>
        <w:rPr>
          <w:rStyle w:val="8"/>
          <w:rFonts w:hint="eastAsia" w:ascii="仿宋" w:hAnsi="仿宋" w:eastAsia="仿宋" w:cs="仿宋"/>
          <w:b w:val="0"/>
          <w:bCs/>
          <w:i w:val="0"/>
          <w:iCs w:val="0"/>
          <w:caps w:val="0"/>
          <w:color w:val="333333"/>
          <w:spacing w:val="0"/>
          <w:sz w:val="28"/>
          <w:szCs w:val="28"/>
          <w:lang w:val="en-US" w:eastAsia="zh-CN"/>
        </w:rPr>
      </w:pPr>
      <w:r>
        <w:rPr>
          <w:rStyle w:val="8"/>
          <w:rFonts w:hint="eastAsia" w:ascii="黑体" w:hAnsi="黑体" w:eastAsia="黑体" w:cs="黑体"/>
          <w:b/>
          <w:bCs w:val="0"/>
          <w:i w:val="0"/>
          <w:iCs w:val="0"/>
          <w:caps w:val="0"/>
          <w:color w:val="333333"/>
          <w:spacing w:val="0"/>
          <w:sz w:val="28"/>
          <w:szCs w:val="28"/>
          <w:lang w:val="en-US" w:eastAsia="zh-CN"/>
        </w:rPr>
        <w:t>第五条</w:t>
      </w:r>
      <w:r>
        <w:rPr>
          <w:rStyle w:val="8"/>
          <w:rFonts w:hint="eastAsia" w:ascii="仿宋" w:hAnsi="仿宋" w:eastAsia="仿宋" w:cs="仿宋"/>
          <w:b w:val="0"/>
          <w:bCs/>
          <w:i w:val="0"/>
          <w:iCs w:val="0"/>
          <w:caps w:val="0"/>
          <w:color w:val="333333"/>
          <w:spacing w:val="0"/>
          <w:sz w:val="28"/>
          <w:szCs w:val="28"/>
          <w:lang w:val="en-US" w:eastAsia="zh-CN"/>
        </w:rPr>
        <w:t xml:space="preserve">  部门分工</w:t>
      </w:r>
    </w:p>
    <w:p w14:paraId="2C9A346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Style w:val="8"/>
          <w:rFonts w:hint="default" w:ascii="仿宋" w:hAnsi="仿宋" w:eastAsia="仿宋" w:cs="仿宋"/>
          <w:b w:val="0"/>
          <w:bCs/>
          <w:i w:val="0"/>
          <w:iCs w:val="0"/>
          <w:caps w:val="0"/>
          <w:color w:val="333333"/>
          <w:spacing w:val="0"/>
          <w:sz w:val="28"/>
          <w:szCs w:val="28"/>
          <w:lang w:eastAsia="zh-CN"/>
        </w:rPr>
      </w:pPr>
      <w:r>
        <w:rPr>
          <w:rStyle w:val="8"/>
          <w:rFonts w:hint="eastAsia" w:ascii="仿宋" w:hAnsi="仿宋" w:eastAsia="仿宋" w:cs="仿宋"/>
          <w:b w:val="0"/>
          <w:bCs/>
          <w:i w:val="0"/>
          <w:iCs w:val="0"/>
          <w:caps w:val="0"/>
          <w:color w:val="333333"/>
          <w:spacing w:val="0"/>
          <w:sz w:val="28"/>
          <w:szCs w:val="28"/>
          <w:lang w:val="en-US" w:eastAsia="zh-CN"/>
        </w:rPr>
        <w:t>客户服务部商家治理组负责批销商家商品发布规范的起草、修订等工作</w:t>
      </w:r>
      <w:r>
        <w:rPr>
          <w:rStyle w:val="8"/>
          <w:rFonts w:hint="default" w:ascii="仿宋" w:hAnsi="仿宋" w:eastAsia="仿宋" w:cs="仿宋"/>
          <w:b w:val="0"/>
          <w:bCs/>
          <w:i w:val="0"/>
          <w:iCs w:val="0"/>
          <w:caps w:val="0"/>
          <w:color w:val="333333"/>
          <w:spacing w:val="0"/>
          <w:sz w:val="28"/>
          <w:szCs w:val="28"/>
          <w:lang w:eastAsia="zh-CN"/>
        </w:rPr>
        <w:t>。</w:t>
      </w:r>
    </w:p>
    <w:p w14:paraId="190EAEE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Style w:val="8"/>
          <w:rFonts w:hint="default" w:ascii="仿宋" w:hAnsi="仿宋" w:eastAsia="仿宋" w:cs="仿宋"/>
          <w:b w:val="0"/>
          <w:bCs/>
          <w:i w:val="0"/>
          <w:iCs w:val="0"/>
          <w:caps w:val="0"/>
          <w:color w:val="333333"/>
          <w:spacing w:val="0"/>
          <w:sz w:val="28"/>
          <w:szCs w:val="28"/>
          <w:lang w:eastAsia="zh-CN"/>
        </w:rPr>
      </w:pPr>
    </w:p>
    <w:p w14:paraId="5491279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jc w:val="center"/>
        <w:textAlignment w:val="auto"/>
        <w:rPr>
          <w:rStyle w:val="8"/>
          <w:rFonts w:hint="eastAsia" w:ascii="黑体" w:hAnsi="黑体" w:eastAsia="黑体" w:cs="黑体"/>
          <w:b/>
          <w:bCs w:val="0"/>
          <w:i w:val="0"/>
          <w:iCs w:val="0"/>
          <w:caps w:val="0"/>
          <w:color w:val="333333"/>
          <w:spacing w:val="0"/>
          <w:sz w:val="28"/>
          <w:szCs w:val="28"/>
          <w:lang w:val="en-US" w:eastAsia="zh-CN"/>
        </w:rPr>
      </w:pPr>
      <w:r>
        <w:rPr>
          <w:rStyle w:val="8"/>
          <w:rFonts w:hint="eastAsia" w:ascii="黑体" w:hAnsi="黑体" w:eastAsia="黑体" w:cs="黑体"/>
          <w:b/>
          <w:bCs w:val="0"/>
          <w:i w:val="0"/>
          <w:iCs w:val="0"/>
          <w:caps w:val="0"/>
          <w:color w:val="333333"/>
          <w:spacing w:val="0"/>
          <w:sz w:val="28"/>
          <w:szCs w:val="28"/>
          <w:lang w:eastAsia="zh-CN"/>
        </w:rPr>
        <w:t>第三章</w:t>
      </w:r>
      <w:r>
        <w:rPr>
          <w:rStyle w:val="8"/>
          <w:rFonts w:hint="eastAsia" w:ascii="黑体" w:hAnsi="黑体" w:eastAsia="黑体" w:cs="黑体"/>
          <w:b/>
          <w:bCs w:val="0"/>
          <w:i w:val="0"/>
          <w:iCs w:val="0"/>
          <w:caps w:val="0"/>
          <w:color w:val="333333"/>
          <w:spacing w:val="0"/>
          <w:sz w:val="28"/>
          <w:szCs w:val="28"/>
          <w:lang w:val="en-US" w:eastAsia="zh-CN"/>
        </w:rPr>
        <w:t xml:space="preserve"> 商品标题及副标题发布规范</w:t>
      </w:r>
    </w:p>
    <w:p w14:paraId="19A47CB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2"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黑体" w:hAnsi="黑体" w:eastAsia="黑体" w:cs="黑体"/>
          <w:b/>
          <w:bCs/>
          <w:i w:val="0"/>
          <w:iCs w:val="0"/>
          <w:caps w:val="0"/>
          <w:color w:val="333333"/>
          <w:spacing w:val="0"/>
          <w:sz w:val="28"/>
          <w:szCs w:val="28"/>
        </w:rPr>
        <w:t>第</w:t>
      </w:r>
      <w:r>
        <w:rPr>
          <w:rFonts w:hint="eastAsia" w:ascii="黑体" w:hAnsi="黑体" w:eastAsia="黑体" w:cs="黑体"/>
          <w:b/>
          <w:bCs/>
          <w:i w:val="0"/>
          <w:iCs w:val="0"/>
          <w:caps w:val="0"/>
          <w:color w:val="333333"/>
          <w:spacing w:val="0"/>
          <w:sz w:val="28"/>
          <w:szCs w:val="28"/>
          <w:lang w:val="en-US" w:eastAsia="zh-CN"/>
        </w:rPr>
        <w:t>六</w:t>
      </w:r>
      <w:r>
        <w:rPr>
          <w:rFonts w:hint="eastAsia" w:ascii="黑体" w:hAnsi="黑体" w:eastAsia="黑体" w:cs="黑体"/>
          <w:b/>
          <w:bCs/>
          <w:i w:val="0"/>
          <w:iCs w:val="0"/>
          <w:caps w:val="0"/>
          <w:color w:val="333333"/>
          <w:spacing w:val="0"/>
          <w:sz w:val="28"/>
          <w:szCs w:val="28"/>
        </w:rPr>
        <w:t>条</w:t>
      </w:r>
      <w:r>
        <w:rPr>
          <w:rFonts w:hint="eastAsia" w:ascii="黑体" w:hAnsi="黑体" w:eastAsia="黑体" w:cs="黑体"/>
          <w:b/>
          <w:bCs/>
          <w:i w:val="0"/>
          <w:iCs w:val="0"/>
          <w:caps w:val="0"/>
          <w:color w:val="333333"/>
          <w:spacing w:val="0"/>
          <w:sz w:val="28"/>
          <w:szCs w:val="28"/>
          <w:lang w:val="en-US" w:eastAsia="zh-CN"/>
        </w:rPr>
        <w:t xml:space="preserve">  </w:t>
      </w:r>
      <w:r>
        <w:rPr>
          <w:rFonts w:hint="eastAsia" w:ascii="仿宋" w:hAnsi="仿宋" w:eastAsia="仿宋" w:cs="仿宋"/>
          <w:i w:val="0"/>
          <w:iCs w:val="0"/>
          <w:caps w:val="0"/>
          <w:color w:val="333333"/>
          <w:spacing w:val="0"/>
          <w:sz w:val="28"/>
          <w:szCs w:val="28"/>
          <w:lang w:eastAsia="zh-CN"/>
        </w:rPr>
        <w:t>定义</w:t>
      </w:r>
    </w:p>
    <w:p w14:paraId="45E1BD1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（一）主标题定义</w:t>
      </w:r>
    </w:p>
    <w:p w14:paraId="3032877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主</w:t>
      </w:r>
      <w:r>
        <w:rPr>
          <w:rFonts w:hint="eastAsia" w:ascii="仿宋" w:hAnsi="仿宋" w:eastAsia="仿宋" w:cs="仿宋"/>
          <w:i w:val="0"/>
          <w:iCs w:val="0"/>
          <w:caps w:val="0"/>
          <w:color w:val="333333"/>
          <w:spacing w:val="0"/>
          <w:sz w:val="28"/>
          <w:szCs w:val="28"/>
        </w:rPr>
        <w:t>标题是体现商品品牌、属性、品名、规格等信息的文字。</w:t>
      </w:r>
      <w:r>
        <w:rPr>
          <w:rFonts w:hint="eastAsia" w:ascii="仿宋" w:hAnsi="仿宋" w:eastAsia="仿宋" w:cs="仿宋"/>
          <w:i w:val="0"/>
          <w:iCs w:val="0"/>
          <w:caps w:val="0"/>
          <w:color w:val="333333"/>
          <w:spacing w:val="0"/>
          <w:sz w:val="28"/>
          <w:szCs w:val="28"/>
          <w:lang w:val="en-US" w:eastAsia="zh-CN"/>
        </w:rPr>
        <w:t>主</w:t>
      </w:r>
      <w:r>
        <w:rPr>
          <w:rFonts w:hint="eastAsia" w:ascii="仿宋" w:hAnsi="仿宋" w:eastAsia="仿宋" w:cs="仿宋"/>
          <w:i w:val="0"/>
          <w:iCs w:val="0"/>
          <w:caps w:val="0"/>
          <w:color w:val="333333"/>
          <w:spacing w:val="0"/>
          <w:sz w:val="28"/>
          <w:szCs w:val="28"/>
        </w:rPr>
        <w:t>标题乱填是指商家为使发布的商品引人注目，或使买家能有更高频率搜索到商家所发布的商品，而在商品名称中滥用品牌名称、堆砌关键词，或填写与商品无关的字词等，扰乱邮乐平台市场秩序的行为</w:t>
      </w:r>
      <w:r>
        <w:rPr>
          <w:rFonts w:hint="eastAsia" w:ascii="仿宋" w:hAnsi="仿宋" w:eastAsia="仿宋" w:cs="仿宋"/>
          <w:i w:val="0"/>
          <w:iCs w:val="0"/>
          <w:caps w:val="0"/>
          <w:color w:val="333333"/>
          <w:spacing w:val="0"/>
          <w:sz w:val="28"/>
          <w:szCs w:val="28"/>
          <w:lang w:eastAsia="zh-CN"/>
        </w:rPr>
        <w:t>。</w:t>
      </w:r>
    </w:p>
    <w:p w14:paraId="41A29B0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（二）</w:t>
      </w:r>
      <w:r>
        <w:rPr>
          <w:rFonts w:hint="eastAsia" w:ascii="仿宋" w:hAnsi="仿宋" w:eastAsia="仿宋" w:cs="仿宋"/>
          <w:i w:val="0"/>
          <w:iCs w:val="0"/>
          <w:caps w:val="0"/>
          <w:color w:val="333333"/>
          <w:spacing w:val="0"/>
          <w:sz w:val="28"/>
          <w:szCs w:val="28"/>
        </w:rPr>
        <w:t>副标题</w:t>
      </w:r>
      <w:r>
        <w:rPr>
          <w:rFonts w:hint="eastAsia" w:ascii="仿宋" w:hAnsi="仿宋" w:eastAsia="仿宋" w:cs="仿宋"/>
          <w:i w:val="0"/>
          <w:iCs w:val="0"/>
          <w:caps w:val="0"/>
          <w:color w:val="333333"/>
          <w:spacing w:val="0"/>
          <w:sz w:val="28"/>
          <w:szCs w:val="28"/>
          <w:lang w:eastAsia="zh-CN"/>
        </w:rPr>
        <w:t>定义</w:t>
      </w:r>
    </w:p>
    <w:p w14:paraId="77B9A3A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rPr>
        <w:t>商品标题下方的显示灰色字体称为商品副标题。商品副标题要求语言精练、有营销理念，不得出现歧义、夸大商品功能及</w:t>
      </w:r>
      <w:r>
        <w:rPr>
          <w:rFonts w:hint="eastAsia" w:ascii="仿宋" w:hAnsi="仿宋" w:eastAsia="仿宋" w:cs="仿宋"/>
          <w:i w:val="0"/>
          <w:iCs w:val="0"/>
          <w:caps w:val="0"/>
          <w:color w:val="333333"/>
          <w:spacing w:val="0"/>
          <w:sz w:val="28"/>
          <w:szCs w:val="28"/>
          <w:lang w:val="en-US" w:eastAsia="zh-CN"/>
        </w:rPr>
        <w:t>违反</w:t>
      </w:r>
      <w:r>
        <w:rPr>
          <w:rFonts w:hint="eastAsia" w:ascii="仿宋" w:hAnsi="仿宋" w:eastAsia="仿宋" w:cs="仿宋"/>
          <w:i w:val="0"/>
          <w:iCs w:val="0"/>
          <w:caps w:val="0"/>
          <w:color w:val="333333"/>
          <w:spacing w:val="0"/>
          <w:sz w:val="28"/>
          <w:szCs w:val="28"/>
        </w:rPr>
        <w:t>其他法律法规的情形。</w:t>
      </w:r>
    </w:p>
    <w:p w14:paraId="133F2DD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2"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黑体" w:hAnsi="黑体" w:eastAsia="黑体" w:cs="黑体"/>
          <w:b/>
          <w:bCs/>
          <w:i w:val="0"/>
          <w:iCs w:val="0"/>
          <w:caps w:val="0"/>
          <w:color w:val="333333"/>
          <w:spacing w:val="0"/>
          <w:sz w:val="28"/>
          <w:szCs w:val="28"/>
          <w:lang w:val="en-US" w:eastAsia="zh-CN"/>
        </w:rPr>
        <w:t>第七条</w:t>
      </w:r>
      <w:r>
        <w:rPr>
          <w:rFonts w:hint="eastAsia" w:ascii="仿宋" w:hAnsi="仿宋" w:eastAsia="仿宋" w:cs="仿宋"/>
          <w:b/>
          <w:bCs/>
          <w:i w:val="0"/>
          <w:iCs w:val="0"/>
          <w:caps w:val="0"/>
          <w:color w:val="333333"/>
          <w:spacing w:val="0"/>
          <w:sz w:val="28"/>
          <w:szCs w:val="28"/>
          <w:lang w:val="en-US" w:eastAsia="zh-CN"/>
        </w:rPr>
        <w:t xml:space="preserve">  </w:t>
      </w:r>
      <w:r>
        <w:rPr>
          <w:rFonts w:hint="eastAsia" w:ascii="仿宋" w:hAnsi="仿宋" w:eastAsia="仿宋" w:cs="仿宋"/>
          <w:i w:val="0"/>
          <w:iCs w:val="0"/>
          <w:caps w:val="0"/>
          <w:color w:val="333333"/>
          <w:spacing w:val="0"/>
          <w:sz w:val="28"/>
          <w:szCs w:val="28"/>
          <w:lang w:val="en-US" w:eastAsia="zh-CN"/>
        </w:rPr>
        <w:t>商品标题发布规范</w:t>
      </w:r>
    </w:p>
    <w:p w14:paraId="7DC1BF3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kern w:val="0"/>
          <w:sz w:val="28"/>
          <w:szCs w:val="28"/>
          <w:lang w:val="en-US" w:eastAsia="zh-CN" w:bidi="ar"/>
        </w:rPr>
        <w:t>（一）</w:t>
      </w:r>
      <w:r>
        <w:rPr>
          <w:rFonts w:hint="eastAsia" w:ascii="仿宋" w:hAnsi="仿宋" w:eastAsia="仿宋" w:cs="仿宋"/>
          <w:i w:val="0"/>
          <w:iCs w:val="0"/>
          <w:caps w:val="0"/>
          <w:color w:val="333333"/>
          <w:spacing w:val="0"/>
          <w:sz w:val="28"/>
          <w:szCs w:val="28"/>
          <w:lang w:val="en-US" w:eastAsia="zh-CN"/>
        </w:rPr>
        <w:t>字数限制</w:t>
      </w:r>
    </w:p>
    <w:p w14:paraId="6655CCE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主</w:t>
      </w:r>
      <w:r>
        <w:rPr>
          <w:rFonts w:hint="eastAsia" w:ascii="仿宋" w:hAnsi="仿宋" w:eastAsia="仿宋" w:cs="仿宋"/>
          <w:i w:val="0"/>
          <w:iCs w:val="0"/>
          <w:caps w:val="0"/>
          <w:color w:val="333333"/>
          <w:spacing w:val="0"/>
          <w:sz w:val="28"/>
          <w:szCs w:val="28"/>
          <w:highlight w:val="none"/>
          <w:lang w:val="en-US" w:eastAsia="zh-CN"/>
        </w:rPr>
        <w:t>标题字数需在6个汉字</w:t>
      </w:r>
      <w:r>
        <w:rPr>
          <w:rFonts w:hint="eastAsia" w:ascii="仿宋" w:hAnsi="仿宋" w:eastAsia="仿宋" w:cs="仿宋"/>
          <w:i w:val="0"/>
          <w:iCs w:val="0"/>
          <w:caps w:val="0"/>
          <w:color w:val="333333"/>
          <w:spacing w:val="0"/>
          <w:sz w:val="28"/>
          <w:szCs w:val="28"/>
          <w:lang w:val="en-US" w:eastAsia="zh-CN"/>
        </w:rPr>
        <w:t>（12个字符）以上30个汉字（60个字符）以下。</w:t>
      </w:r>
    </w:p>
    <w:p w14:paraId="4F6CB9E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kern w:val="0"/>
          <w:sz w:val="28"/>
          <w:szCs w:val="28"/>
          <w:lang w:val="en-US" w:eastAsia="zh-CN" w:bidi="ar"/>
        </w:rPr>
        <w:t>（二）</w:t>
      </w:r>
      <w:r>
        <w:rPr>
          <w:rFonts w:hint="eastAsia" w:ascii="仿宋" w:hAnsi="仿宋" w:eastAsia="仿宋" w:cs="仿宋"/>
          <w:i w:val="0"/>
          <w:iCs w:val="0"/>
          <w:caps w:val="0"/>
          <w:color w:val="333333"/>
          <w:spacing w:val="0"/>
          <w:sz w:val="28"/>
          <w:szCs w:val="28"/>
          <w:lang w:val="en-US" w:eastAsia="zh-CN"/>
        </w:rPr>
        <w:t>标题结构</w:t>
      </w:r>
    </w:p>
    <w:p w14:paraId="588774E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应包含商品品牌、商品品名、基本属性（材质/功能/特征）和规格参数（规格/型号/颜色/款式/重量/尺寸/货号）等。如：【品牌】+【商品名称】+【规格/型号/颜色/款式/重量/尺寸/货号】。</w:t>
      </w:r>
    </w:p>
    <w:p w14:paraId="488E2E1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kern w:val="0"/>
          <w:sz w:val="28"/>
          <w:szCs w:val="28"/>
          <w:lang w:val="en-US" w:eastAsia="zh-CN" w:bidi="ar"/>
        </w:rPr>
        <w:t>（三）</w:t>
      </w:r>
      <w:r>
        <w:rPr>
          <w:rFonts w:hint="eastAsia" w:ascii="仿宋" w:hAnsi="仿宋" w:eastAsia="仿宋" w:cs="仿宋"/>
          <w:i w:val="0"/>
          <w:iCs w:val="0"/>
          <w:caps w:val="0"/>
          <w:color w:val="333333"/>
          <w:spacing w:val="0"/>
          <w:sz w:val="28"/>
          <w:szCs w:val="28"/>
          <w:lang w:val="en-US" w:eastAsia="zh-CN"/>
        </w:rPr>
        <w:t>文字规范</w:t>
      </w:r>
    </w:p>
    <w:p w14:paraId="72F6D54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商品主标题不得出现堆砌关键词和无关的关键词，如：</w:t>
      </w:r>
    </w:p>
    <w:p w14:paraId="43BCE4D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1.品牌堆砌，如：阿迪达斯、耐克；</w:t>
      </w:r>
    </w:p>
    <w:p w14:paraId="7A264E4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2.属性堆砌，如：人造革、真皮；</w:t>
      </w:r>
    </w:p>
    <w:p w14:paraId="3CE4CFC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3.商品品名堆砌，如：棉服、羽绒服、棉袄；</w:t>
      </w:r>
    </w:p>
    <w:p w14:paraId="48CA7D8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4.商品规格堆砌，如：10寸、11寸、12寸 / 红色、蓝色、黑色；</w:t>
      </w:r>
    </w:p>
    <w:p w14:paraId="6BCE693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5.不同品类主体堆砌，如“半裙长裙T恤好看清凉”裙子与T恤属于不同品类不能同时出现在标题中；</w:t>
      </w:r>
    </w:p>
    <w:p w14:paraId="231163C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6.商品主标题中不得存在拼音，字母或代号等字符，用来替代原有形容表达商品信息的文本内容；例如乌long茶、白9；</w:t>
      </w:r>
    </w:p>
    <w:p w14:paraId="0A8DF5D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7.标题中不得使用错别字进行作弊，例如东虫下草；</w:t>
      </w:r>
    </w:p>
    <w:p w14:paraId="723D111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8.标题不得出现无关的符号，例如毛/戈/平、花*西子、矿泉：水；</w:t>
      </w:r>
    </w:p>
    <w:p w14:paraId="2CF460A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9.商家不得故意在所售商品标题中使用所售商品无直接关联的邮乐正在热推的关键词。</w:t>
      </w:r>
    </w:p>
    <w:p w14:paraId="0219820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（四）赠品相关</w:t>
      </w:r>
    </w:p>
    <w:p w14:paraId="3441214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标题中不得添加对赠品、奖品的描述，参加邮乐平台活动有另行规定的除外。</w:t>
      </w:r>
    </w:p>
    <w:p w14:paraId="6327423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（五）包邮相关</w:t>
      </w:r>
    </w:p>
    <w:p w14:paraId="25686D2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标题中不得添加包邮、货到付款等与商品无关的内容，是否包邮商家做好信息勾选后，由邮乐统一进行打标展示。</w:t>
      </w:r>
    </w:p>
    <w:p w14:paraId="5BEB5DE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（六）</w:t>
      </w:r>
      <w:r>
        <w:rPr>
          <w:rFonts w:hint="eastAsia" w:ascii="仿宋" w:hAnsi="仿宋" w:eastAsia="仿宋" w:cs="仿宋"/>
          <w:i w:val="0"/>
          <w:iCs w:val="0"/>
          <w:caps w:val="0"/>
          <w:color w:val="333333"/>
          <w:spacing w:val="0"/>
          <w:sz w:val="28"/>
          <w:szCs w:val="28"/>
          <w:lang w:eastAsia="zh-CN"/>
        </w:rPr>
        <w:t>品牌相关</w:t>
      </w:r>
    </w:p>
    <w:p w14:paraId="3203720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标题内容不得侵犯他人权利，如未经授权擅自使用他人注册的商标描述产品，包括不限于XX品牌香奈儿风格珍珠耳环、暗示其与商标权持有人或者生产厂家之间存在授权或者合同关系的字眼，如 “邮乐专卖”“特约经销商”等。</w:t>
      </w:r>
    </w:p>
    <w:p w14:paraId="5EF6A6D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（七）</w:t>
      </w:r>
      <w:r>
        <w:rPr>
          <w:rFonts w:hint="eastAsia" w:ascii="仿宋" w:hAnsi="仿宋" w:eastAsia="仿宋" w:cs="仿宋"/>
          <w:i w:val="0"/>
          <w:iCs w:val="0"/>
          <w:caps w:val="0"/>
          <w:color w:val="333333"/>
          <w:spacing w:val="0"/>
          <w:sz w:val="28"/>
          <w:szCs w:val="28"/>
          <w:lang w:eastAsia="zh-CN"/>
        </w:rPr>
        <w:t>广告法相关</w:t>
      </w:r>
    </w:p>
    <w:p w14:paraId="586B981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商品标题和描述中不得含有“第一”“最”等绝对用语；不得有不科学的断言或者保证；不得有与同类产品功效、性能进行比较的言论或暗示。</w:t>
      </w:r>
    </w:p>
    <w:p w14:paraId="0FB5F1C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（八）</w:t>
      </w:r>
      <w:r>
        <w:rPr>
          <w:rFonts w:hint="eastAsia" w:ascii="仿宋" w:hAnsi="仿宋" w:eastAsia="仿宋" w:cs="仿宋"/>
          <w:i w:val="0"/>
          <w:iCs w:val="0"/>
          <w:caps w:val="0"/>
          <w:color w:val="333333"/>
          <w:spacing w:val="0"/>
          <w:sz w:val="28"/>
          <w:szCs w:val="28"/>
          <w:lang w:eastAsia="zh-CN"/>
        </w:rPr>
        <w:t>促销相关</w:t>
      </w:r>
    </w:p>
    <w:p w14:paraId="5C6FA62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商品标题中不得添加热卖、疯抢、直降、清仓、推荐、爆款、首发、让利、特价等广告用语及促销用语。</w:t>
      </w:r>
    </w:p>
    <w:p w14:paraId="0B0E2D4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（九）</w:t>
      </w:r>
      <w:r>
        <w:rPr>
          <w:rFonts w:hint="eastAsia" w:ascii="仿宋" w:hAnsi="仿宋" w:eastAsia="仿宋" w:cs="仿宋"/>
          <w:i w:val="0"/>
          <w:iCs w:val="0"/>
          <w:caps w:val="0"/>
          <w:color w:val="333333"/>
          <w:spacing w:val="0"/>
          <w:sz w:val="28"/>
          <w:szCs w:val="28"/>
          <w:lang w:eastAsia="zh-CN"/>
        </w:rPr>
        <w:t>无实际商品</w:t>
      </w:r>
    </w:p>
    <w:p w14:paraId="249DBCD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商品标题中不得出现无实际商品、仅提供发布者联系方式等非商品信息的词语，如：心情故事、</w:t>
      </w:r>
      <w:r>
        <w:rPr>
          <w:rFonts w:hint="eastAsia" w:ascii="仿宋" w:hAnsi="仿宋" w:eastAsia="仿宋" w:cs="仿宋"/>
          <w:i w:val="0"/>
          <w:iCs w:val="0"/>
          <w:caps w:val="0"/>
          <w:color w:val="333333"/>
          <w:spacing w:val="0"/>
          <w:sz w:val="28"/>
          <w:szCs w:val="28"/>
          <w:lang w:val="en-US" w:eastAsia="zh-CN"/>
        </w:rPr>
        <w:t>商家</w:t>
      </w:r>
      <w:r>
        <w:rPr>
          <w:rFonts w:hint="eastAsia" w:ascii="仿宋" w:hAnsi="仿宋" w:eastAsia="仿宋" w:cs="仿宋"/>
          <w:i w:val="0"/>
          <w:iCs w:val="0"/>
          <w:caps w:val="0"/>
          <w:color w:val="333333"/>
          <w:spacing w:val="0"/>
          <w:sz w:val="28"/>
          <w:szCs w:val="28"/>
          <w:lang w:eastAsia="zh-CN"/>
        </w:rPr>
        <w:t>介绍、外网购物链接、批发、招商、代购等形式的违规信息。</w:t>
      </w:r>
    </w:p>
    <w:p w14:paraId="421B3CD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（十）</w:t>
      </w:r>
      <w:r>
        <w:rPr>
          <w:rFonts w:hint="eastAsia" w:ascii="仿宋" w:hAnsi="仿宋" w:eastAsia="仿宋" w:cs="仿宋"/>
          <w:i w:val="0"/>
          <w:iCs w:val="0"/>
          <w:caps w:val="0"/>
          <w:color w:val="333333"/>
          <w:spacing w:val="0"/>
          <w:sz w:val="28"/>
          <w:szCs w:val="28"/>
          <w:lang w:eastAsia="zh-CN"/>
        </w:rPr>
        <w:t>活动相关</w:t>
      </w:r>
    </w:p>
    <w:p w14:paraId="0879078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如果商家不具有相关资质或未参加邮乐的相关活动，不允许在标题中使用与特定资质或者活动相关的词汇，不得同时含有“预售”“现货发售”的描述。</w:t>
      </w:r>
    </w:p>
    <w:p w14:paraId="7AC7014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（十一）</w:t>
      </w:r>
      <w:r>
        <w:rPr>
          <w:rFonts w:hint="eastAsia" w:ascii="仿宋" w:hAnsi="仿宋" w:eastAsia="仿宋" w:cs="仿宋"/>
          <w:i w:val="0"/>
          <w:iCs w:val="0"/>
          <w:caps w:val="0"/>
          <w:color w:val="333333"/>
          <w:spacing w:val="0"/>
          <w:sz w:val="28"/>
          <w:szCs w:val="28"/>
          <w:lang w:eastAsia="zh-CN"/>
        </w:rPr>
        <w:t>补差价</w:t>
      </w:r>
    </w:p>
    <w:p w14:paraId="7E251B2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000000"/>
          <w:spacing w:val="0"/>
          <w:sz w:val="28"/>
          <w:szCs w:val="28"/>
          <w:shd w:val="clear" w:color="auto" w:fill="FFFFFF"/>
          <w:lang w:eastAsia="zh-CN"/>
        </w:rPr>
      </w:pPr>
      <w:r>
        <w:rPr>
          <w:rFonts w:hint="eastAsia" w:ascii="仿宋" w:hAnsi="仿宋" w:eastAsia="仿宋" w:cs="仿宋"/>
          <w:i w:val="0"/>
          <w:iCs w:val="0"/>
          <w:caps w:val="0"/>
          <w:color w:val="000000"/>
          <w:spacing w:val="0"/>
          <w:sz w:val="28"/>
          <w:szCs w:val="28"/>
          <w:shd w:val="clear" w:color="auto" w:fill="FFFFFF"/>
        </w:rPr>
        <w:t>补差价服务必须在标题最左侧明示补差价专用链接 </w:t>
      </w:r>
      <w:r>
        <w:rPr>
          <w:rFonts w:hint="eastAsia" w:ascii="仿宋" w:hAnsi="仿宋" w:eastAsia="仿宋" w:cs="仿宋"/>
          <w:i w:val="0"/>
          <w:iCs w:val="0"/>
          <w:caps w:val="0"/>
          <w:color w:val="000000"/>
          <w:spacing w:val="0"/>
          <w:sz w:val="28"/>
          <w:szCs w:val="28"/>
          <w:shd w:val="clear" w:color="auto" w:fill="FFFFFF"/>
          <w:lang w:eastAsia="zh-CN"/>
        </w:rPr>
        <w:t>。</w:t>
      </w:r>
    </w:p>
    <w:p w14:paraId="7A0975B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000000"/>
          <w:spacing w:val="0"/>
          <w:sz w:val="28"/>
          <w:szCs w:val="28"/>
          <w:shd w:val="clear" w:color="auto" w:fill="FFFFFF"/>
          <w:lang w:eastAsia="zh-CN"/>
        </w:rPr>
      </w:pPr>
      <w:r>
        <w:rPr>
          <w:rFonts w:hint="eastAsia" w:ascii="仿宋" w:hAnsi="仿宋" w:eastAsia="仿宋" w:cs="仿宋"/>
          <w:i w:val="0"/>
          <w:iCs w:val="0"/>
          <w:caps w:val="0"/>
          <w:color w:val="000000"/>
          <w:spacing w:val="0"/>
          <w:kern w:val="0"/>
          <w:sz w:val="28"/>
          <w:szCs w:val="28"/>
          <w:shd w:val="clear" w:fill="FFFFFF"/>
          <w:lang w:val="en-US" w:eastAsia="zh-CN" w:bidi="ar"/>
        </w:rPr>
        <w:t>（十二）</w:t>
      </w:r>
      <w:r>
        <w:rPr>
          <w:rFonts w:hint="eastAsia" w:ascii="仿宋" w:hAnsi="仿宋" w:eastAsia="仿宋" w:cs="仿宋"/>
          <w:i w:val="0"/>
          <w:iCs w:val="0"/>
          <w:caps w:val="0"/>
          <w:color w:val="000000"/>
          <w:spacing w:val="0"/>
          <w:sz w:val="28"/>
          <w:szCs w:val="28"/>
          <w:shd w:val="clear" w:color="auto" w:fill="FFFFFF"/>
          <w:lang w:eastAsia="zh-CN"/>
        </w:rPr>
        <w:t>子品牌填写</w:t>
      </w:r>
    </w:p>
    <w:p w14:paraId="1FB2A18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000000"/>
          <w:spacing w:val="0"/>
          <w:sz w:val="28"/>
          <w:szCs w:val="28"/>
          <w:shd w:val="clear" w:color="auto" w:fill="FFFFFF"/>
          <w:lang w:eastAsia="zh-CN"/>
        </w:rPr>
      </w:pPr>
      <w:r>
        <w:rPr>
          <w:rFonts w:hint="eastAsia" w:ascii="仿宋" w:hAnsi="仿宋" w:eastAsia="仿宋" w:cs="仿宋"/>
          <w:i w:val="0"/>
          <w:iCs w:val="0"/>
          <w:caps w:val="0"/>
          <w:color w:val="000000"/>
          <w:spacing w:val="0"/>
          <w:sz w:val="28"/>
          <w:szCs w:val="28"/>
          <w:shd w:val="clear" w:color="auto" w:fill="FFFFFF"/>
          <w:lang w:eastAsia="zh-CN"/>
        </w:rPr>
        <w:t>个别知名集团旗下子品牌需在商品标题里添加集团品牌名称的，需向邮乐提出申请，审核备案后方可添加。</w:t>
      </w:r>
    </w:p>
    <w:p w14:paraId="7E4435E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000000"/>
          <w:spacing w:val="0"/>
          <w:sz w:val="28"/>
          <w:szCs w:val="28"/>
          <w:shd w:val="clear" w:color="auto" w:fill="FFFFFF"/>
          <w:lang w:eastAsia="zh-CN"/>
        </w:rPr>
      </w:pPr>
      <w:r>
        <w:rPr>
          <w:rFonts w:hint="eastAsia" w:ascii="仿宋" w:hAnsi="仿宋" w:eastAsia="仿宋" w:cs="仿宋"/>
          <w:i w:val="0"/>
          <w:iCs w:val="0"/>
          <w:caps w:val="0"/>
          <w:color w:val="000000"/>
          <w:spacing w:val="0"/>
          <w:kern w:val="0"/>
          <w:sz w:val="28"/>
          <w:szCs w:val="28"/>
          <w:shd w:val="clear" w:fill="FFFFFF"/>
          <w:lang w:val="en-US" w:eastAsia="zh-CN" w:bidi="ar"/>
        </w:rPr>
        <w:t>（十三）</w:t>
      </w:r>
      <w:r>
        <w:rPr>
          <w:rFonts w:hint="eastAsia" w:ascii="仿宋" w:hAnsi="仿宋" w:eastAsia="仿宋" w:cs="仿宋"/>
          <w:i w:val="0"/>
          <w:iCs w:val="0"/>
          <w:caps w:val="0"/>
          <w:color w:val="000000"/>
          <w:spacing w:val="0"/>
          <w:sz w:val="28"/>
          <w:szCs w:val="28"/>
          <w:shd w:val="clear" w:color="auto" w:fill="FFFFFF"/>
          <w:lang w:eastAsia="zh-CN"/>
        </w:rPr>
        <w:t>预售相关</w:t>
      </w:r>
    </w:p>
    <w:p w14:paraId="093587D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000000"/>
          <w:spacing w:val="0"/>
          <w:sz w:val="28"/>
          <w:szCs w:val="28"/>
          <w:shd w:val="clear" w:color="auto" w:fill="FFFFFF"/>
          <w:lang w:eastAsia="zh-CN"/>
        </w:rPr>
      </w:pPr>
      <w:r>
        <w:rPr>
          <w:rFonts w:hint="eastAsia" w:ascii="仿宋" w:hAnsi="仿宋" w:eastAsia="仿宋" w:cs="仿宋"/>
          <w:i w:val="0"/>
          <w:iCs w:val="0"/>
          <w:caps w:val="0"/>
          <w:color w:val="000000"/>
          <w:spacing w:val="0"/>
          <w:sz w:val="28"/>
          <w:szCs w:val="28"/>
          <w:shd w:val="clear" w:color="auto" w:fill="FFFFFF"/>
          <w:lang w:eastAsia="zh-CN"/>
        </w:rPr>
        <w:t>预售商品需要申请审核通过后，邮乐网在系统帮助商家打标进行展示，否则不得随意在标题上添加预售字样。</w:t>
      </w:r>
    </w:p>
    <w:p w14:paraId="771A59F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000000"/>
          <w:spacing w:val="0"/>
          <w:sz w:val="28"/>
          <w:szCs w:val="28"/>
          <w:shd w:val="clear" w:color="auto" w:fill="FFFFFF"/>
          <w:lang w:eastAsia="zh-CN"/>
        </w:rPr>
      </w:pPr>
      <w:r>
        <w:rPr>
          <w:rFonts w:hint="eastAsia" w:ascii="仿宋" w:hAnsi="仿宋" w:eastAsia="仿宋" w:cs="仿宋"/>
          <w:i w:val="0"/>
          <w:iCs w:val="0"/>
          <w:caps w:val="0"/>
          <w:color w:val="000000"/>
          <w:spacing w:val="0"/>
          <w:kern w:val="0"/>
          <w:sz w:val="28"/>
          <w:szCs w:val="28"/>
          <w:shd w:val="clear" w:fill="FFFFFF"/>
          <w:lang w:val="en-US" w:eastAsia="zh-CN" w:bidi="ar"/>
        </w:rPr>
        <w:t>（十四）</w:t>
      </w:r>
      <w:r>
        <w:rPr>
          <w:rFonts w:hint="eastAsia" w:ascii="仿宋" w:hAnsi="仿宋" w:eastAsia="仿宋" w:cs="仿宋"/>
          <w:i w:val="0"/>
          <w:iCs w:val="0"/>
          <w:caps w:val="0"/>
          <w:color w:val="000000"/>
          <w:spacing w:val="0"/>
          <w:sz w:val="28"/>
          <w:szCs w:val="28"/>
          <w:shd w:val="clear" w:color="auto" w:fill="FFFFFF"/>
          <w:lang w:eastAsia="zh-CN"/>
        </w:rPr>
        <w:t>临期食品</w:t>
      </w:r>
    </w:p>
    <w:p w14:paraId="6C56766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000000"/>
          <w:spacing w:val="0"/>
          <w:sz w:val="28"/>
          <w:szCs w:val="28"/>
          <w:shd w:val="clear" w:color="auto" w:fill="FFFFFF"/>
          <w:lang w:eastAsia="zh-CN"/>
        </w:rPr>
        <w:t>临期商品，需要在标题最左侧标注【临期】字样，具体规范见</w:t>
      </w:r>
      <w:r>
        <w:rPr>
          <w:rFonts w:hint="eastAsia" w:ascii="仿宋" w:hAnsi="仿宋" w:eastAsia="仿宋" w:cs="仿宋"/>
          <w:i w:val="0"/>
          <w:iCs w:val="0"/>
          <w:caps w:val="0"/>
          <w:color w:val="333333"/>
          <w:spacing w:val="0"/>
          <w:sz w:val="28"/>
          <w:szCs w:val="28"/>
        </w:rPr>
        <w:t>《批销平台信息发布规范》</w:t>
      </w:r>
      <w:r>
        <w:rPr>
          <w:rFonts w:hint="eastAsia" w:ascii="仿宋" w:hAnsi="仿宋" w:eastAsia="仿宋" w:cs="仿宋"/>
          <w:i w:val="0"/>
          <w:iCs w:val="0"/>
          <w:caps w:val="0"/>
          <w:color w:val="333333"/>
          <w:spacing w:val="0"/>
          <w:sz w:val="28"/>
          <w:szCs w:val="28"/>
          <w:lang w:eastAsia="zh-CN"/>
        </w:rPr>
        <w:t>。</w:t>
      </w:r>
    </w:p>
    <w:p w14:paraId="2DC8270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000000"/>
          <w:spacing w:val="0"/>
          <w:sz w:val="28"/>
          <w:szCs w:val="28"/>
          <w:shd w:val="clear" w:color="auto" w:fill="FFFFFF"/>
          <w:lang w:val="en-US" w:eastAsia="zh-CN"/>
        </w:rPr>
      </w:pPr>
      <w:r>
        <w:rPr>
          <w:rFonts w:hint="eastAsia" w:ascii="仿宋" w:hAnsi="仿宋" w:eastAsia="仿宋" w:cs="仿宋"/>
          <w:i w:val="0"/>
          <w:iCs w:val="0"/>
          <w:caps w:val="0"/>
          <w:color w:val="000000"/>
          <w:spacing w:val="0"/>
          <w:kern w:val="0"/>
          <w:sz w:val="28"/>
          <w:szCs w:val="28"/>
          <w:shd w:val="clear" w:fill="FFFFFF"/>
          <w:lang w:val="en-US" w:eastAsia="zh-CN" w:bidi="ar"/>
        </w:rPr>
        <w:t>（十五）</w:t>
      </w:r>
      <w:r>
        <w:rPr>
          <w:rFonts w:hint="eastAsia" w:ascii="仿宋" w:hAnsi="仿宋" w:eastAsia="仿宋" w:cs="仿宋"/>
          <w:i w:val="0"/>
          <w:iCs w:val="0"/>
          <w:caps w:val="0"/>
          <w:color w:val="000000"/>
          <w:spacing w:val="0"/>
          <w:sz w:val="28"/>
          <w:szCs w:val="28"/>
          <w:shd w:val="clear" w:color="auto" w:fill="FFFFFF"/>
          <w:lang w:val="en-US" w:eastAsia="zh-CN"/>
        </w:rPr>
        <w:t>套装、组合商品</w:t>
      </w:r>
    </w:p>
    <w:p w14:paraId="0A6B468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000000"/>
          <w:spacing w:val="0"/>
          <w:sz w:val="28"/>
          <w:szCs w:val="28"/>
          <w:shd w:val="clear" w:color="auto" w:fill="FFFFFF"/>
          <w:lang w:val="en-US" w:eastAsia="zh-CN"/>
        </w:rPr>
      </w:pPr>
      <w:r>
        <w:rPr>
          <w:rFonts w:hint="default" w:ascii="仿宋" w:hAnsi="仿宋" w:eastAsia="仿宋" w:cs="仿宋"/>
          <w:i w:val="0"/>
          <w:iCs w:val="0"/>
          <w:caps w:val="0"/>
          <w:color w:val="000000"/>
          <w:spacing w:val="0"/>
          <w:sz w:val="28"/>
          <w:szCs w:val="28"/>
          <w:shd w:val="clear" w:color="auto" w:fill="FFFFFF"/>
          <w:lang w:val="en-US" w:eastAsia="zh-CN"/>
        </w:rPr>
        <w:t>若销售套装或多件商品，须明确为套装，可写明套装内的1至3个商品；若所售商品为情侣款，亲子款，套装的单个商品，在商品品名中需明确标明所售商品为男款、女款或上下衣等</w:t>
      </w:r>
      <w:r>
        <w:rPr>
          <w:rFonts w:hint="eastAsia" w:ascii="仿宋" w:hAnsi="仿宋" w:eastAsia="仿宋" w:cs="仿宋"/>
          <w:i w:val="0"/>
          <w:iCs w:val="0"/>
          <w:caps w:val="0"/>
          <w:color w:val="000000"/>
          <w:spacing w:val="0"/>
          <w:sz w:val="28"/>
          <w:szCs w:val="28"/>
          <w:shd w:val="clear" w:color="auto" w:fill="FFFFFF"/>
          <w:lang w:val="en-US" w:eastAsia="zh-CN"/>
        </w:rPr>
        <w:t>。</w:t>
      </w:r>
    </w:p>
    <w:p w14:paraId="64A6D7C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2"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黑体" w:hAnsi="黑体" w:eastAsia="黑体" w:cs="黑体"/>
          <w:b/>
          <w:bCs/>
          <w:i w:val="0"/>
          <w:iCs w:val="0"/>
          <w:caps w:val="0"/>
          <w:color w:val="333333"/>
          <w:spacing w:val="0"/>
          <w:sz w:val="28"/>
          <w:szCs w:val="28"/>
          <w:lang w:val="en-US" w:eastAsia="zh-CN"/>
        </w:rPr>
        <w:t xml:space="preserve">第八条  </w:t>
      </w:r>
      <w:r>
        <w:rPr>
          <w:rFonts w:hint="eastAsia" w:ascii="仿宋" w:hAnsi="仿宋" w:eastAsia="仿宋" w:cs="仿宋"/>
          <w:i w:val="0"/>
          <w:iCs w:val="0"/>
          <w:caps w:val="0"/>
          <w:color w:val="333333"/>
          <w:spacing w:val="0"/>
          <w:sz w:val="28"/>
          <w:szCs w:val="28"/>
          <w:lang w:val="en-US" w:eastAsia="zh-CN"/>
        </w:rPr>
        <w:t>特殊品类商品标题发布规范</w:t>
      </w:r>
    </w:p>
    <w:p w14:paraId="179F49E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（一）汽车用品及配件商品标题发布规范</w:t>
      </w:r>
    </w:p>
    <w:p w14:paraId="7B289C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若某商品可适用多种车型，则须依照此格式表示：（车型A/车型B/车型C适用）。</w:t>
      </w:r>
    </w:p>
    <w:p w14:paraId="05418BF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（二）</w:t>
      </w:r>
      <w:r>
        <w:rPr>
          <w:rFonts w:hint="eastAsia" w:ascii="仿宋" w:hAnsi="仿宋" w:eastAsia="仿宋" w:cs="仿宋"/>
          <w:i w:val="0"/>
          <w:iCs w:val="0"/>
          <w:caps w:val="0"/>
          <w:color w:val="333333"/>
          <w:spacing w:val="0"/>
          <w:sz w:val="28"/>
          <w:szCs w:val="28"/>
          <w:lang w:eastAsia="zh-CN"/>
        </w:rPr>
        <w:t>保健食品商品标题发布规范</w:t>
      </w:r>
    </w:p>
    <w:p w14:paraId="0C60634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保健食品商品标题须严格依照国家批准资质批件的商品名称或外包装标签、说明书上标示的商品名称及内容进行发布。</w:t>
      </w:r>
    </w:p>
    <w:p w14:paraId="4C51BC5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（三）</w:t>
      </w:r>
      <w:r>
        <w:rPr>
          <w:rFonts w:hint="eastAsia" w:ascii="仿宋" w:hAnsi="仿宋" w:eastAsia="仿宋" w:cs="仿宋"/>
          <w:i w:val="0"/>
          <w:iCs w:val="0"/>
          <w:caps w:val="0"/>
          <w:color w:val="333333"/>
          <w:spacing w:val="0"/>
          <w:sz w:val="28"/>
          <w:szCs w:val="28"/>
          <w:lang w:eastAsia="zh-CN"/>
        </w:rPr>
        <w:t>膳食营养补充剂标题发布规范</w:t>
      </w:r>
    </w:p>
    <w:p w14:paraId="04120FD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膳食营养补充剂不得含有虚假、夸大的内容，不得涉及保健功能、疾病预防、治疗功能。</w:t>
      </w:r>
    </w:p>
    <w:p w14:paraId="3C1AB99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（四）</w:t>
      </w:r>
      <w:r>
        <w:rPr>
          <w:rFonts w:hint="eastAsia" w:ascii="仿宋" w:hAnsi="仿宋" w:eastAsia="仿宋" w:cs="仿宋"/>
          <w:i w:val="0"/>
          <w:iCs w:val="0"/>
          <w:caps w:val="0"/>
          <w:color w:val="333333"/>
          <w:spacing w:val="0"/>
          <w:sz w:val="28"/>
          <w:szCs w:val="28"/>
          <w:lang w:eastAsia="zh-CN"/>
        </w:rPr>
        <w:t>羊毛/羊绒针织品标题发布规范</w:t>
      </w:r>
    </w:p>
    <w:p w14:paraId="26A5912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1.</w:t>
      </w:r>
      <w:r>
        <w:rPr>
          <w:rFonts w:hint="eastAsia" w:ascii="仿宋" w:hAnsi="仿宋" w:eastAsia="仿宋" w:cs="仿宋"/>
          <w:i w:val="0"/>
          <w:iCs w:val="0"/>
          <w:caps w:val="0"/>
          <w:color w:val="333333"/>
          <w:spacing w:val="0"/>
          <w:sz w:val="28"/>
          <w:szCs w:val="28"/>
          <w:lang w:eastAsia="zh-CN"/>
        </w:rPr>
        <w:t>包含关键字“纯羊绒”针织品：必须满足羊绒成分含量95%以上（含），其他5%必须是羊毛；</w:t>
      </w:r>
    </w:p>
    <w:p w14:paraId="0D150BB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2.</w:t>
      </w:r>
      <w:r>
        <w:rPr>
          <w:rFonts w:hint="eastAsia" w:ascii="仿宋" w:hAnsi="仿宋" w:eastAsia="仿宋" w:cs="仿宋"/>
          <w:i w:val="0"/>
          <w:iCs w:val="0"/>
          <w:caps w:val="0"/>
          <w:color w:val="333333"/>
          <w:spacing w:val="0"/>
          <w:sz w:val="28"/>
          <w:szCs w:val="28"/>
          <w:lang w:eastAsia="zh-CN"/>
        </w:rPr>
        <w:t>包含关键字“纯羊毛”针织品：必须满足羊毛成分含量100%</w:t>
      </w:r>
    </w:p>
    <w:p w14:paraId="5C3C0CF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3.</w:t>
      </w:r>
      <w:r>
        <w:rPr>
          <w:rFonts w:hint="eastAsia" w:ascii="仿宋" w:hAnsi="仿宋" w:eastAsia="仿宋" w:cs="仿宋"/>
          <w:i w:val="0"/>
          <w:iCs w:val="0"/>
          <w:caps w:val="0"/>
          <w:color w:val="333333"/>
          <w:spacing w:val="0"/>
          <w:sz w:val="28"/>
          <w:szCs w:val="28"/>
          <w:lang w:eastAsia="zh-CN"/>
        </w:rPr>
        <w:t>包含关键字“羊绒”针织品：必须满足羊绒成分含量30%以上（含）；</w:t>
      </w:r>
    </w:p>
    <w:p w14:paraId="7F11A82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4.</w:t>
      </w:r>
      <w:r>
        <w:rPr>
          <w:rFonts w:hint="eastAsia" w:ascii="仿宋" w:hAnsi="仿宋" w:eastAsia="仿宋" w:cs="仿宋"/>
          <w:i w:val="0"/>
          <w:iCs w:val="0"/>
          <w:caps w:val="0"/>
          <w:color w:val="333333"/>
          <w:spacing w:val="0"/>
          <w:sz w:val="28"/>
          <w:szCs w:val="28"/>
          <w:lang w:eastAsia="zh-CN"/>
        </w:rPr>
        <w:t>包含关键字“羊毛”的针织品：必须满足羊毛成分含量30%以上（含）；</w:t>
      </w:r>
    </w:p>
    <w:p w14:paraId="3A8A215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5.</w:t>
      </w:r>
      <w:r>
        <w:rPr>
          <w:rFonts w:hint="eastAsia" w:ascii="仿宋" w:hAnsi="仿宋" w:eastAsia="仿宋" w:cs="仿宋"/>
          <w:i w:val="0"/>
          <w:iCs w:val="0"/>
          <w:caps w:val="0"/>
          <w:color w:val="333333"/>
          <w:spacing w:val="0"/>
          <w:sz w:val="28"/>
          <w:szCs w:val="28"/>
          <w:lang w:eastAsia="zh-CN"/>
        </w:rPr>
        <w:t>羊绒或羊毛成分含量30%以下（不含）的针织品，只能使用关键词“针织衫”或“毛衣”，不得使用羊绒或羊毛；</w:t>
      </w:r>
    </w:p>
    <w:p w14:paraId="5099413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6.</w:t>
      </w:r>
      <w:r>
        <w:rPr>
          <w:rFonts w:hint="eastAsia" w:ascii="仿宋" w:hAnsi="仿宋" w:eastAsia="仿宋" w:cs="仿宋"/>
          <w:i w:val="0"/>
          <w:iCs w:val="0"/>
          <w:caps w:val="0"/>
          <w:color w:val="333333"/>
          <w:spacing w:val="0"/>
          <w:sz w:val="28"/>
          <w:szCs w:val="28"/>
          <w:lang w:eastAsia="zh-CN"/>
        </w:rPr>
        <w:t>针对“羊绒混纺”“羊毛混纺”等关键词使用，也必须满足前述关键字使用规范；</w:t>
      </w:r>
    </w:p>
    <w:p w14:paraId="372FE6D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7.</w:t>
      </w:r>
      <w:r>
        <w:rPr>
          <w:rFonts w:hint="eastAsia" w:ascii="仿宋" w:hAnsi="仿宋" w:eastAsia="仿宋" w:cs="仿宋"/>
          <w:i w:val="0"/>
          <w:iCs w:val="0"/>
          <w:caps w:val="0"/>
          <w:color w:val="333333"/>
          <w:spacing w:val="0"/>
          <w:sz w:val="28"/>
          <w:szCs w:val="28"/>
          <w:lang w:eastAsia="zh-CN"/>
        </w:rPr>
        <w:t>标题中不允许同时出现“羊毛”“羊绒”关键词叠加，若该针织品的羊绒、羊毛成分均大于30%，且两者含量一致，可自行选择一个名称使用。</w:t>
      </w:r>
    </w:p>
    <w:p w14:paraId="7FC095E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（五）蚕丝被类产品标题发布规范</w:t>
      </w:r>
    </w:p>
    <w:p w14:paraId="07138E2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1.</w:t>
      </w:r>
      <w:r>
        <w:rPr>
          <w:rFonts w:hint="eastAsia" w:ascii="仿宋" w:hAnsi="仿宋" w:eastAsia="仿宋" w:cs="仿宋"/>
          <w:i w:val="0"/>
          <w:iCs w:val="0"/>
          <w:caps w:val="0"/>
          <w:color w:val="333333"/>
          <w:spacing w:val="0"/>
          <w:sz w:val="28"/>
          <w:szCs w:val="28"/>
          <w:lang w:eastAsia="zh-CN"/>
        </w:rPr>
        <w:t>包含关键字“蚕丝被”的商品，必须满足填充物蚕丝含量≥50%；</w:t>
      </w:r>
    </w:p>
    <w:p w14:paraId="7A51F1B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2.</w:t>
      </w:r>
      <w:r>
        <w:rPr>
          <w:rFonts w:hint="eastAsia" w:ascii="仿宋" w:hAnsi="仿宋" w:eastAsia="仿宋" w:cs="仿宋"/>
          <w:i w:val="0"/>
          <w:iCs w:val="0"/>
          <w:caps w:val="0"/>
          <w:color w:val="333333"/>
          <w:spacing w:val="0"/>
          <w:sz w:val="28"/>
          <w:szCs w:val="28"/>
          <w:lang w:eastAsia="zh-CN"/>
        </w:rPr>
        <w:t>包含关键字“纯蚕丝被”的商品，必须满足填充物蚕丝含量100%。</w:t>
      </w:r>
    </w:p>
    <w:p w14:paraId="7B0208B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（六）羽绒服类产品标题发布规范</w:t>
      </w:r>
    </w:p>
    <w:p w14:paraId="661D16F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包含关键字“羽绒服”的商品，必须满足填充物羽绒含绒量≥50%。</w:t>
      </w:r>
    </w:p>
    <w:p w14:paraId="6530087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（七）</w:t>
      </w:r>
      <w:r>
        <w:rPr>
          <w:rFonts w:hint="eastAsia" w:ascii="仿宋" w:hAnsi="仿宋" w:eastAsia="仿宋" w:cs="仿宋"/>
          <w:i w:val="0"/>
          <w:iCs w:val="0"/>
          <w:caps w:val="0"/>
          <w:color w:val="333333"/>
          <w:spacing w:val="0"/>
          <w:sz w:val="28"/>
          <w:szCs w:val="28"/>
          <w:lang w:eastAsia="zh-CN"/>
        </w:rPr>
        <w:t>羽绒被类产品标题发布规范</w:t>
      </w:r>
    </w:p>
    <w:p w14:paraId="5A2C804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包含关键字“羽绒被”的产品，必须满足填充羽绒绒子含量≥50%。</w:t>
      </w:r>
    </w:p>
    <w:p w14:paraId="5976056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（八）</w:t>
      </w:r>
      <w:r>
        <w:rPr>
          <w:rFonts w:hint="eastAsia" w:ascii="仿宋" w:hAnsi="仿宋" w:eastAsia="仿宋" w:cs="仿宋"/>
          <w:i w:val="0"/>
          <w:iCs w:val="0"/>
          <w:caps w:val="0"/>
          <w:color w:val="333333"/>
          <w:spacing w:val="0"/>
          <w:sz w:val="28"/>
          <w:szCs w:val="28"/>
          <w:lang w:eastAsia="zh-CN"/>
        </w:rPr>
        <w:t>适配其他品牌的商品标题发布规范</w:t>
      </w:r>
    </w:p>
    <w:p w14:paraId="1C5BCDA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商品标题须包含“配件品牌+商品品名+适用品牌或型号+其他信息”，配件品牌信息须标注在标题最左侧，“其他信息”在标题中的位置不限。</w:t>
      </w:r>
    </w:p>
    <w:p w14:paraId="7CB2410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（九）</w:t>
      </w:r>
      <w:r>
        <w:rPr>
          <w:rFonts w:hint="eastAsia" w:ascii="仿宋" w:hAnsi="仿宋" w:eastAsia="仿宋" w:cs="仿宋"/>
          <w:i w:val="0"/>
          <w:iCs w:val="0"/>
          <w:caps w:val="0"/>
          <w:color w:val="333333"/>
          <w:spacing w:val="0"/>
          <w:sz w:val="28"/>
          <w:szCs w:val="28"/>
          <w:lang w:eastAsia="zh-CN"/>
        </w:rPr>
        <w:t>数码电器行业商品标题发布规范</w:t>
      </w:r>
    </w:p>
    <w:p w14:paraId="014F33C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商品标题中不得出现原装、原厂等关键词。</w:t>
      </w:r>
    </w:p>
    <w:p w14:paraId="71EF71C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kern w:val="0"/>
          <w:sz w:val="28"/>
          <w:szCs w:val="28"/>
          <w:lang w:val="en-US" w:eastAsia="zh-CN" w:bidi="ar"/>
        </w:rPr>
        <w:t>（十）</w:t>
      </w:r>
      <w:r>
        <w:rPr>
          <w:rFonts w:hint="eastAsia" w:ascii="仿宋" w:hAnsi="仿宋" w:eastAsia="仿宋" w:cs="仿宋"/>
          <w:i w:val="0"/>
          <w:iCs w:val="0"/>
          <w:caps w:val="0"/>
          <w:color w:val="333333"/>
          <w:spacing w:val="0"/>
          <w:sz w:val="28"/>
          <w:szCs w:val="28"/>
          <w:lang w:eastAsia="zh-CN"/>
        </w:rPr>
        <w:t>生活旅游类商品标题发布规范</w:t>
      </w:r>
    </w:p>
    <w:p w14:paraId="763010A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1.度假：商品属性+出发地至目的地+天数 （特殊情况可不写出发地，如当地游）</w:t>
      </w:r>
    </w:p>
    <w:p w14:paraId="264813A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例如：跟团九寨沟旅游 北京出发 至四川九寨沟、黄龙双飞5日游；</w:t>
      </w:r>
    </w:p>
    <w:p w14:paraId="3868608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2.景点：景区名称</w:t>
      </w:r>
    </w:p>
    <w:p w14:paraId="32C3004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例如：北京野生动物园；</w:t>
      </w:r>
    </w:p>
    <w:p w14:paraId="34B0B9F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3.创礼品类目下的票券类，标题应当具有以下内容：【礼券】+品牌名+商品名称+商品描述</w:t>
      </w:r>
    </w:p>
    <w:p w14:paraId="0879D6E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例如：【礼券】阳澄湖大闸蟹礼券提货券鲜活螃蟹券蟹卡提货卡礼卡8只。</w:t>
      </w:r>
    </w:p>
    <w:p w14:paraId="05C25BA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kern w:val="0"/>
          <w:sz w:val="28"/>
          <w:szCs w:val="28"/>
          <w:lang w:val="en-US" w:eastAsia="zh-CN" w:bidi="ar"/>
        </w:rPr>
        <w:t>（十一）</w:t>
      </w:r>
      <w:r>
        <w:rPr>
          <w:rFonts w:hint="eastAsia" w:ascii="仿宋" w:hAnsi="仿宋" w:eastAsia="仿宋" w:cs="仿宋"/>
          <w:i w:val="0"/>
          <w:iCs w:val="0"/>
          <w:caps w:val="0"/>
          <w:color w:val="333333"/>
          <w:spacing w:val="0"/>
          <w:sz w:val="28"/>
          <w:szCs w:val="28"/>
          <w:lang w:val="en-US" w:eastAsia="zh-CN"/>
        </w:rPr>
        <w:t>普通食品标题发布规范</w:t>
      </w:r>
    </w:p>
    <w:p w14:paraId="1E8FAF2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1.</w:t>
      </w:r>
      <w:r>
        <w:rPr>
          <w:rFonts w:hint="default" w:ascii="仿宋" w:hAnsi="仿宋" w:eastAsia="仿宋" w:cs="仿宋"/>
          <w:i w:val="0"/>
          <w:iCs w:val="0"/>
          <w:caps w:val="0"/>
          <w:color w:val="333333"/>
          <w:spacing w:val="0"/>
          <w:sz w:val="28"/>
          <w:szCs w:val="28"/>
          <w:lang w:val="en-US" w:eastAsia="zh-CN"/>
        </w:rPr>
        <w:t>普通食品不得宣传保健功效及药用功效</w:t>
      </w:r>
      <w:r>
        <w:rPr>
          <w:rFonts w:hint="eastAsia" w:ascii="仿宋" w:hAnsi="仿宋" w:eastAsia="仿宋" w:cs="仿宋"/>
          <w:i w:val="0"/>
          <w:iCs w:val="0"/>
          <w:caps w:val="0"/>
          <w:color w:val="333333"/>
          <w:spacing w:val="0"/>
          <w:sz w:val="28"/>
          <w:szCs w:val="28"/>
          <w:lang w:val="en-US" w:eastAsia="zh-CN"/>
        </w:rPr>
        <w:t>；</w:t>
      </w:r>
    </w:p>
    <w:p w14:paraId="1805D0D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2.食品标题中不得出现医疗术语，易于药品混淆的用语以及无法用客观指标</w:t>
      </w:r>
      <w:bookmarkStart w:id="0" w:name="_GoBack"/>
      <w:r>
        <w:rPr>
          <w:rFonts w:hint="eastAsia" w:ascii="仿宋" w:hAnsi="仿宋" w:eastAsia="仿宋" w:cs="仿宋"/>
          <w:i w:val="0"/>
          <w:iCs w:val="0"/>
          <w:caps w:val="0"/>
          <w:color w:val="333333"/>
          <w:spacing w:val="0"/>
          <w:sz w:val="28"/>
          <w:szCs w:val="28"/>
          <w:lang w:val="en-US" w:eastAsia="zh-CN"/>
        </w:rPr>
        <w:t>评价</w:t>
      </w:r>
      <w:bookmarkEnd w:id="0"/>
      <w:r>
        <w:rPr>
          <w:rFonts w:hint="eastAsia" w:ascii="仿宋" w:hAnsi="仿宋" w:eastAsia="仿宋" w:cs="仿宋"/>
          <w:i w:val="0"/>
          <w:iCs w:val="0"/>
          <w:caps w:val="0"/>
          <w:color w:val="333333"/>
          <w:spacing w:val="0"/>
          <w:sz w:val="28"/>
          <w:szCs w:val="28"/>
          <w:lang w:val="en-US" w:eastAsia="zh-CN"/>
        </w:rPr>
        <w:t>的用语。</w:t>
      </w:r>
    </w:p>
    <w:p w14:paraId="4C44767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（十二）化妆品标题发布规范</w:t>
      </w:r>
    </w:p>
    <w:p w14:paraId="6D3FD39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1.不</w:t>
      </w:r>
      <w:r>
        <w:rPr>
          <w:rFonts w:hint="default" w:ascii="仿宋" w:hAnsi="仿宋" w:eastAsia="仿宋" w:cs="仿宋"/>
          <w:i w:val="0"/>
          <w:iCs w:val="0"/>
          <w:caps w:val="0"/>
          <w:color w:val="333333"/>
          <w:spacing w:val="0"/>
          <w:sz w:val="28"/>
          <w:szCs w:val="28"/>
          <w:lang w:val="en-US" w:eastAsia="zh-CN"/>
        </w:rPr>
        <w:t>得夸大功能、虚假宣传、贬低同类产品的内容；</w:t>
      </w:r>
    </w:p>
    <w:p w14:paraId="07410CC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2.</w:t>
      </w:r>
      <w:r>
        <w:rPr>
          <w:rFonts w:hint="default" w:ascii="仿宋" w:hAnsi="仿宋" w:eastAsia="仿宋" w:cs="仿宋"/>
          <w:i w:val="0"/>
          <w:iCs w:val="0"/>
          <w:caps w:val="0"/>
          <w:color w:val="333333"/>
          <w:spacing w:val="0"/>
          <w:sz w:val="28"/>
          <w:szCs w:val="28"/>
          <w:lang w:val="en-US" w:eastAsia="zh-CN"/>
        </w:rPr>
        <w:t>不得明示或者暗示具有医疗作用的内容；</w:t>
      </w:r>
    </w:p>
    <w:p w14:paraId="45953C9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3.</w:t>
      </w:r>
      <w:r>
        <w:rPr>
          <w:rFonts w:hint="default" w:ascii="仿宋" w:hAnsi="仿宋" w:eastAsia="仿宋" w:cs="仿宋"/>
          <w:i w:val="0"/>
          <w:iCs w:val="0"/>
          <w:caps w:val="0"/>
          <w:color w:val="333333"/>
          <w:spacing w:val="0"/>
          <w:sz w:val="28"/>
          <w:szCs w:val="28"/>
          <w:lang w:val="en-US" w:eastAsia="zh-CN"/>
        </w:rPr>
        <w:t>不得使用容易给消费者造成误解或者混淆的产品名称；</w:t>
      </w:r>
    </w:p>
    <w:p w14:paraId="55BB1BB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4.</w:t>
      </w:r>
      <w:r>
        <w:rPr>
          <w:rFonts w:hint="default" w:ascii="仿宋" w:hAnsi="仿宋" w:eastAsia="仿宋" w:cs="仿宋"/>
          <w:i w:val="0"/>
          <w:iCs w:val="0"/>
          <w:caps w:val="0"/>
          <w:color w:val="333333"/>
          <w:spacing w:val="0"/>
          <w:sz w:val="28"/>
          <w:szCs w:val="28"/>
          <w:lang w:val="en-US" w:eastAsia="zh-CN"/>
        </w:rPr>
        <w:t>不得出现其他法律、法规和国家标准禁止标注的内容。</w:t>
      </w:r>
    </w:p>
    <w:p w14:paraId="6D31483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（十三）家电类产品标题必须明示商品的规格参数，如型号。</w:t>
      </w:r>
    </w:p>
    <w:p w14:paraId="6792C25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（十四）钟表商品的标题发布规范</w:t>
      </w:r>
    </w:p>
    <w:p w14:paraId="68329EB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1.</w:t>
      </w:r>
      <w:r>
        <w:rPr>
          <w:rFonts w:hint="default" w:ascii="仿宋" w:hAnsi="仿宋" w:eastAsia="仿宋" w:cs="仿宋"/>
          <w:i w:val="0"/>
          <w:iCs w:val="0"/>
          <w:caps w:val="0"/>
          <w:color w:val="333333"/>
          <w:spacing w:val="0"/>
          <w:sz w:val="28"/>
          <w:szCs w:val="28"/>
          <w:lang w:val="en-US" w:eastAsia="zh-CN"/>
        </w:rPr>
        <w:t>标题名称中不能带有“XXX品牌同款”字样；</w:t>
      </w:r>
    </w:p>
    <w:p w14:paraId="47A0B9D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2.</w:t>
      </w:r>
      <w:r>
        <w:rPr>
          <w:rFonts w:hint="default" w:ascii="仿宋" w:hAnsi="仿宋" w:eastAsia="仿宋" w:cs="仿宋"/>
          <w:i w:val="0"/>
          <w:iCs w:val="0"/>
          <w:caps w:val="0"/>
          <w:color w:val="333333"/>
          <w:spacing w:val="0"/>
          <w:sz w:val="28"/>
          <w:szCs w:val="28"/>
          <w:lang w:val="en-US" w:eastAsia="zh-CN"/>
        </w:rPr>
        <w:t>标题名称中不能带有非授权品牌的品牌名称；</w:t>
      </w:r>
    </w:p>
    <w:p w14:paraId="4E6DBEF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3.</w:t>
      </w:r>
      <w:r>
        <w:rPr>
          <w:rFonts w:hint="default" w:ascii="仿宋" w:hAnsi="仿宋" w:eastAsia="仿宋" w:cs="仿宋"/>
          <w:i w:val="0"/>
          <w:iCs w:val="0"/>
          <w:caps w:val="0"/>
          <w:color w:val="333333"/>
          <w:spacing w:val="0"/>
          <w:sz w:val="28"/>
          <w:szCs w:val="28"/>
          <w:lang w:val="en-US" w:eastAsia="zh-CN"/>
        </w:rPr>
        <w:t>标题名称中不能带有明星姓名的信息；</w:t>
      </w:r>
    </w:p>
    <w:p w14:paraId="4E5FB9C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4.</w:t>
      </w:r>
      <w:r>
        <w:rPr>
          <w:rFonts w:hint="default" w:ascii="仿宋" w:hAnsi="仿宋" w:eastAsia="仿宋" w:cs="仿宋"/>
          <w:i w:val="0"/>
          <w:iCs w:val="0"/>
          <w:caps w:val="0"/>
          <w:color w:val="333333"/>
          <w:spacing w:val="0"/>
          <w:sz w:val="28"/>
          <w:szCs w:val="28"/>
          <w:lang w:val="en-US" w:eastAsia="zh-CN"/>
        </w:rPr>
        <w:t>标题名称中不能带有“直邮、代购”字样；</w:t>
      </w:r>
    </w:p>
    <w:p w14:paraId="5D1138C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5.</w:t>
      </w:r>
      <w:r>
        <w:rPr>
          <w:rFonts w:hint="default" w:ascii="仿宋" w:hAnsi="仿宋" w:eastAsia="仿宋" w:cs="仿宋"/>
          <w:i w:val="0"/>
          <w:iCs w:val="0"/>
          <w:caps w:val="0"/>
          <w:color w:val="333333"/>
          <w:spacing w:val="0"/>
          <w:sz w:val="28"/>
          <w:szCs w:val="28"/>
          <w:lang w:val="en-US" w:eastAsia="zh-CN"/>
        </w:rPr>
        <w:t>表带类产品的标题中不能带有“适用XXX品牌”字样</w:t>
      </w:r>
      <w:r>
        <w:rPr>
          <w:rFonts w:hint="eastAsia" w:ascii="仿宋" w:hAnsi="仿宋" w:eastAsia="仿宋" w:cs="仿宋"/>
          <w:i w:val="0"/>
          <w:iCs w:val="0"/>
          <w:caps w:val="0"/>
          <w:color w:val="333333"/>
          <w:spacing w:val="0"/>
          <w:sz w:val="28"/>
          <w:szCs w:val="28"/>
          <w:lang w:val="en-US" w:eastAsia="zh-CN"/>
        </w:rPr>
        <w:t>。</w:t>
      </w:r>
    </w:p>
    <w:p w14:paraId="2DBC24F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（十五）国产的或进口的特殊用途化妆品，商品功效信息必须同特殊用途化妆品卫生许可批件（国妆特字/卫妆特字）上批准的信息一致。</w:t>
      </w:r>
    </w:p>
    <w:p w14:paraId="2434A79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（十六）电动平衡车、独轮车标题中不得出现代步、出行以及任何暗示可上路行驶的词语。</w:t>
      </w:r>
    </w:p>
    <w:p w14:paraId="7BB91AE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2" w:firstLineChars="200"/>
        <w:jc w:val="left"/>
        <w:textAlignment w:val="auto"/>
        <w:rPr>
          <w:rFonts w:hint="eastAsia" w:ascii="仿宋" w:hAnsi="仿宋" w:eastAsia="仿宋" w:cs="仿宋"/>
          <w:i w:val="0"/>
          <w:iCs w:val="0"/>
          <w:caps w:val="0"/>
          <w:color w:val="333333"/>
          <w:spacing w:val="0"/>
          <w:sz w:val="28"/>
          <w:szCs w:val="28"/>
          <w:lang w:val="en-US" w:eastAsia="zh-CN"/>
        </w:rPr>
      </w:pPr>
      <w:r>
        <w:rPr>
          <w:rFonts w:hint="eastAsia" w:ascii="黑体" w:hAnsi="黑体" w:eastAsia="黑体" w:cs="黑体"/>
          <w:b/>
          <w:bCs/>
          <w:i w:val="0"/>
          <w:iCs w:val="0"/>
          <w:caps w:val="0"/>
          <w:color w:val="333333"/>
          <w:spacing w:val="0"/>
          <w:sz w:val="28"/>
          <w:szCs w:val="28"/>
          <w:lang w:val="en-US" w:eastAsia="zh-CN"/>
        </w:rPr>
        <w:t>第九条</w:t>
      </w:r>
      <w:r>
        <w:rPr>
          <w:rFonts w:hint="eastAsia" w:ascii="仿宋" w:hAnsi="仿宋" w:eastAsia="仿宋" w:cs="仿宋"/>
          <w:i w:val="0"/>
          <w:iCs w:val="0"/>
          <w:caps w:val="0"/>
          <w:color w:val="333333"/>
          <w:spacing w:val="0"/>
          <w:sz w:val="28"/>
          <w:szCs w:val="28"/>
          <w:lang w:val="en-US" w:eastAsia="zh-CN"/>
        </w:rPr>
        <w:t xml:space="preserve">  副标题发布规范</w:t>
      </w:r>
    </w:p>
    <w:p w14:paraId="7705BC7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val="en-US" w:eastAsia="zh-CN"/>
        </w:rPr>
        <w:t>（一）</w:t>
      </w:r>
      <w:r>
        <w:rPr>
          <w:rFonts w:hint="default" w:ascii="仿宋" w:hAnsi="仿宋" w:eastAsia="仿宋" w:cs="仿宋"/>
          <w:i w:val="0"/>
          <w:iCs w:val="0"/>
          <w:caps w:val="0"/>
          <w:color w:val="333333"/>
          <w:spacing w:val="0"/>
          <w:sz w:val="28"/>
          <w:szCs w:val="28"/>
          <w:lang w:val="en-US" w:eastAsia="zh-CN"/>
        </w:rPr>
        <w:t>字数限制</w:t>
      </w:r>
    </w:p>
    <w:p w14:paraId="68C5820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default" w:ascii="仿宋" w:hAnsi="仿宋" w:eastAsia="仿宋" w:cs="仿宋"/>
          <w:i w:val="0"/>
          <w:iCs w:val="0"/>
          <w:caps w:val="0"/>
          <w:color w:val="333333"/>
          <w:spacing w:val="0"/>
          <w:sz w:val="28"/>
          <w:szCs w:val="28"/>
          <w:lang w:val="en-US" w:eastAsia="zh-CN"/>
        </w:rPr>
        <w:t>商品副标题字数需控制在30个汉字，60个字符，主要描述产品卖点信息，描述内容应与商品相符，不得出现歧义，不得出现与商品无关内容</w:t>
      </w:r>
      <w:r>
        <w:rPr>
          <w:rFonts w:hint="eastAsia" w:ascii="仿宋" w:hAnsi="仿宋" w:eastAsia="仿宋" w:cs="仿宋"/>
          <w:i w:val="0"/>
          <w:iCs w:val="0"/>
          <w:caps w:val="0"/>
          <w:color w:val="333333"/>
          <w:spacing w:val="0"/>
          <w:sz w:val="28"/>
          <w:szCs w:val="28"/>
          <w:lang w:val="en-US" w:eastAsia="zh-CN"/>
        </w:rPr>
        <w:t>。</w:t>
      </w:r>
    </w:p>
    <w:p w14:paraId="09AB263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kern w:val="0"/>
          <w:sz w:val="28"/>
          <w:szCs w:val="28"/>
          <w:lang w:val="en-US" w:eastAsia="zh-CN" w:bidi="ar"/>
        </w:rPr>
        <w:t>（二）</w:t>
      </w:r>
      <w:r>
        <w:rPr>
          <w:rFonts w:hint="default" w:ascii="仿宋" w:hAnsi="仿宋" w:eastAsia="仿宋" w:cs="仿宋"/>
          <w:i w:val="0"/>
          <w:iCs w:val="0"/>
          <w:caps w:val="0"/>
          <w:color w:val="333333"/>
          <w:spacing w:val="0"/>
          <w:sz w:val="28"/>
          <w:szCs w:val="28"/>
          <w:lang w:val="en-US" w:eastAsia="zh-CN"/>
        </w:rPr>
        <w:t>文字要求</w:t>
      </w:r>
    </w:p>
    <w:p w14:paraId="5858855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default" w:ascii="仿宋" w:hAnsi="仿宋" w:eastAsia="仿宋" w:cs="仿宋"/>
          <w:i w:val="0"/>
          <w:iCs w:val="0"/>
          <w:caps w:val="0"/>
          <w:color w:val="333333"/>
          <w:spacing w:val="0"/>
          <w:sz w:val="28"/>
          <w:szCs w:val="28"/>
          <w:lang w:val="en-US" w:eastAsia="zh-CN"/>
        </w:rPr>
        <w:t>商品副标题要求语言精练、有营销理念、突出商品特质，不得重复关键词或出现无关的关键词，不得故意在所售商品副标题中使用邮乐正在热推的关键词</w:t>
      </w:r>
      <w:r>
        <w:rPr>
          <w:rFonts w:hint="eastAsia" w:ascii="仿宋" w:hAnsi="仿宋" w:eastAsia="仿宋" w:cs="仿宋"/>
          <w:i w:val="0"/>
          <w:iCs w:val="0"/>
          <w:caps w:val="0"/>
          <w:color w:val="333333"/>
          <w:spacing w:val="0"/>
          <w:sz w:val="28"/>
          <w:szCs w:val="28"/>
          <w:lang w:val="en-US" w:eastAsia="zh-CN"/>
        </w:rPr>
        <w:t>。</w:t>
      </w:r>
    </w:p>
    <w:p w14:paraId="3B2F6B5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kern w:val="0"/>
          <w:sz w:val="28"/>
          <w:szCs w:val="28"/>
          <w:lang w:val="en-US" w:eastAsia="zh-CN" w:bidi="ar"/>
        </w:rPr>
        <w:t>（三）</w:t>
      </w:r>
      <w:r>
        <w:rPr>
          <w:rFonts w:hint="default" w:ascii="仿宋" w:hAnsi="仿宋" w:eastAsia="仿宋" w:cs="仿宋"/>
          <w:i w:val="0"/>
          <w:iCs w:val="0"/>
          <w:caps w:val="0"/>
          <w:color w:val="333333"/>
          <w:spacing w:val="0"/>
          <w:sz w:val="28"/>
          <w:szCs w:val="28"/>
          <w:lang w:val="en-US" w:eastAsia="zh-CN"/>
        </w:rPr>
        <w:t>内容描述</w:t>
      </w:r>
    </w:p>
    <w:p w14:paraId="6BECFEC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default" w:ascii="仿宋" w:hAnsi="仿宋" w:eastAsia="仿宋" w:cs="仿宋"/>
          <w:i w:val="0"/>
          <w:iCs w:val="0"/>
          <w:caps w:val="0"/>
          <w:color w:val="333333"/>
          <w:spacing w:val="0"/>
          <w:sz w:val="28"/>
          <w:szCs w:val="28"/>
          <w:lang w:val="en-US" w:eastAsia="zh-CN"/>
        </w:rPr>
        <w:t>商品副标题中对商品的性能、产地、用途、质量、价格、生产者、有效期限、允诺或者对服务的内容、形式、质量、价格、允诺有表示的，应当清楚、明白</w:t>
      </w:r>
      <w:r>
        <w:rPr>
          <w:rFonts w:hint="eastAsia" w:ascii="仿宋" w:hAnsi="仿宋" w:eastAsia="仿宋" w:cs="仿宋"/>
          <w:i w:val="0"/>
          <w:iCs w:val="0"/>
          <w:caps w:val="0"/>
          <w:color w:val="333333"/>
          <w:spacing w:val="0"/>
          <w:sz w:val="28"/>
          <w:szCs w:val="28"/>
          <w:lang w:val="en-US" w:eastAsia="zh-CN"/>
        </w:rPr>
        <w:t>。</w:t>
      </w:r>
    </w:p>
    <w:p w14:paraId="3D2A7AF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kern w:val="0"/>
          <w:sz w:val="28"/>
          <w:szCs w:val="28"/>
          <w:lang w:val="en-US" w:eastAsia="zh-CN" w:bidi="ar"/>
        </w:rPr>
        <w:t>（四）</w:t>
      </w:r>
      <w:r>
        <w:rPr>
          <w:rFonts w:hint="default" w:ascii="仿宋" w:hAnsi="仿宋" w:eastAsia="仿宋" w:cs="仿宋"/>
          <w:i w:val="0"/>
          <w:iCs w:val="0"/>
          <w:caps w:val="0"/>
          <w:color w:val="333333"/>
          <w:spacing w:val="0"/>
          <w:sz w:val="28"/>
          <w:szCs w:val="28"/>
          <w:lang w:val="en-US" w:eastAsia="zh-CN"/>
        </w:rPr>
        <w:t>赠品相关</w:t>
      </w:r>
    </w:p>
    <w:p w14:paraId="5EFEF27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default" w:ascii="仿宋" w:hAnsi="仿宋" w:eastAsia="仿宋" w:cs="仿宋"/>
          <w:i w:val="0"/>
          <w:iCs w:val="0"/>
          <w:caps w:val="0"/>
          <w:color w:val="333333"/>
          <w:spacing w:val="0"/>
          <w:sz w:val="28"/>
          <w:szCs w:val="28"/>
          <w:lang w:val="en-US" w:eastAsia="zh-CN"/>
        </w:rPr>
        <w:t>广告中表明推销商品、提供服务附带赠送礼品的，应当标明赠送的品种和数量</w:t>
      </w:r>
      <w:r>
        <w:rPr>
          <w:rFonts w:hint="eastAsia" w:ascii="仿宋" w:hAnsi="仿宋" w:eastAsia="仿宋" w:cs="仿宋"/>
          <w:i w:val="0"/>
          <w:iCs w:val="0"/>
          <w:caps w:val="0"/>
          <w:color w:val="333333"/>
          <w:spacing w:val="0"/>
          <w:sz w:val="28"/>
          <w:szCs w:val="28"/>
          <w:lang w:val="en-US" w:eastAsia="zh-CN"/>
        </w:rPr>
        <w:t>。</w:t>
      </w:r>
    </w:p>
    <w:p w14:paraId="15B1C78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kern w:val="0"/>
          <w:sz w:val="28"/>
          <w:szCs w:val="28"/>
          <w:lang w:val="en-US" w:eastAsia="zh-CN" w:bidi="ar"/>
        </w:rPr>
        <w:t>（五）</w:t>
      </w:r>
      <w:r>
        <w:rPr>
          <w:rFonts w:hint="default" w:ascii="仿宋" w:hAnsi="仿宋" w:eastAsia="仿宋" w:cs="仿宋"/>
          <w:i w:val="0"/>
          <w:iCs w:val="0"/>
          <w:caps w:val="0"/>
          <w:color w:val="333333"/>
          <w:spacing w:val="0"/>
          <w:sz w:val="28"/>
          <w:szCs w:val="28"/>
          <w:lang w:val="en-US" w:eastAsia="zh-CN"/>
        </w:rPr>
        <w:t>活动相关</w:t>
      </w:r>
    </w:p>
    <w:p w14:paraId="3049E9B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default" w:ascii="仿宋" w:hAnsi="仿宋" w:eastAsia="仿宋" w:cs="仿宋"/>
          <w:i w:val="0"/>
          <w:iCs w:val="0"/>
          <w:caps w:val="0"/>
          <w:color w:val="333333"/>
          <w:spacing w:val="0"/>
          <w:sz w:val="28"/>
          <w:szCs w:val="28"/>
          <w:lang w:val="en-US" w:eastAsia="zh-CN"/>
        </w:rPr>
        <w:t>阶段性促销副标题要注意促销时间，过期需及时更换或取消</w:t>
      </w:r>
      <w:r>
        <w:rPr>
          <w:rFonts w:hint="eastAsia" w:ascii="仿宋" w:hAnsi="仿宋" w:eastAsia="仿宋" w:cs="仿宋"/>
          <w:i w:val="0"/>
          <w:iCs w:val="0"/>
          <w:caps w:val="0"/>
          <w:color w:val="333333"/>
          <w:spacing w:val="0"/>
          <w:sz w:val="28"/>
          <w:szCs w:val="28"/>
          <w:lang w:val="en-US" w:eastAsia="zh-CN"/>
        </w:rPr>
        <w:t>。</w:t>
      </w:r>
    </w:p>
    <w:p w14:paraId="4569150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eastAsia" w:ascii="仿宋" w:hAnsi="仿宋" w:eastAsia="仿宋" w:cs="仿宋"/>
          <w:i w:val="0"/>
          <w:iCs w:val="0"/>
          <w:caps w:val="0"/>
          <w:color w:val="333333"/>
          <w:spacing w:val="0"/>
          <w:kern w:val="0"/>
          <w:sz w:val="28"/>
          <w:szCs w:val="28"/>
          <w:lang w:val="en-US" w:eastAsia="zh-CN" w:bidi="ar"/>
        </w:rPr>
        <w:t>（六）</w:t>
      </w:r>
      <w:r>
        <w:rPr>
          <w:rFonts w:hint="default" w:ascii="仿宋" w:hAnsi="仿宋" w:eastAsia="仿宋" w:cs="仿宋"/>
          <w:i w:val="0"/>
          <w:iCs w:val="0"/>
          <w:caps w:val="0"/>
          <w:color w:val="333333"/>
          <w:spacing w:val="0"/>
          <w:sz w:val="28"/>
          <w:szCs w:val="28"/>
          <w:lang w:val="en-US" w:eastAsia="zh-CN"/>
        </w:rPr>
        <w:t>预售相关</w:t>
      </w:r>
    </w:p>
    <w:p w14:paraId="67A31ED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r>
        <w:rPr>
          <w:rFonts w:hint="default" w:ascii="仿宋" w:hAnsi="仿宋" w:eastAsia="仿宋" w:cs="仿宋"/>
          <w:i w:val="0"/>
          <w:iCs w:val="0"/>
          <w:caps w:val="0"/>
          <w:color w:val="333333"/>
          <w:spacing w:val="0"/>
          <w:sz w:val="28"/>
          <w:szCs w:val="28"/>
          <w:lang w:val="en-US" w:eastAsia="zh-CN"/>
        </w:rPr>
        <w:t>预售商品，系统审核通过后，主标题会被自动打标，副标题描述要求为:【预售】商品，将于XX月XX日发货。</w:t>
      </w:r>
    </w:p>
    <w:p w14:paraId="61B7594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default" w:ascii="仿宋" w:hAnsi="仿宋" w:eastAsia="仿宋" w:cs="仿宋"/>
          <w:i w:val="0"/>
          <w:iCs w:val="0"/>
          <w:caps w:val="0"/>
          <w:color w:val="333333"/>
          <w:spacing w:val="0"/>
          <w:sz w:val="28"/>
          <w:szCs w:val="28"/>
          <w:lang w:val="en-US" w:eastAsia="zh-CN"/>
        </w:rPr>
      </w:pPr>
    </w:p>
    <w:p w14:paraId="5694ADB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jc w:val="center"/>
        <w:textAlignment w:val="auto"/>
        <w:rPr>
          <w:rFonts w:hint="eastAsia" w:ascii="仿宋" w:hAnsi="仿宋" w:eastAsia="仿宋" w:cs="仿宋"/>
          <w:i w:val="0"/>
          <w:iCs w:val="0"/>
          <w:caps w:val="0"/>
          <w:color w:val="333333"/>
          <w:spacing w:val="0"/>
          <w:sz w:val="28"/>
          <w:szCs w:val="28"/>
        </w:rPr>
      </w:pPr>
      <w:r>
        <w:rPr>
          <w:rFonts w:hint="eastAsia" w:ascii="黑体" w:hAnsi="黑体" w:eastAsia="黑体" w:cs="黑体"/>
          <w:b/>
          <w:bCs/>
          <w:i w:val="0"/>
          <w:iCs w:val="0"/>
          <w:caps w:val="0"/>
          <w:color w:val="333333"/>
          <w:spacing w:val="0"/>
          <w:sz w:val="28"/>
          <w:szCs w:val="28"/>
          <w:lang w:eastAsia="zh-CN"/>
        </w:rPr>
        <w:t>第四章</w:t>
      </w:r>
      <w:r>
        <w:rPr>
          <w:rFonts w:hint="eastAsia" w:ascii="黑体" w:hAnsi="黑体" w:eastAsia="黑体" w:cs="黑体"/>
          <w:b/>
          <w:bCs/>
          <w:i w:val="0"/>
          <w:iCs w:val="0"/>
          <w:caps w:val="0"/>
          <w:color w:val="333333"/>
          <w:spacing w:val="0"/>
          <w:sz w:val="28"/>
          <w:szCs w:val="28"/>
          <w:lang w:val="en-US" w:eastAsia="zh-CN"/>
        </w:rPr>
        <w:t xml:space="preserve"> </w:t>
      </w:r>
      <w:r>
        <w:rPr>
          <w:rFonts w:hint="eastAsia" w:ascii="黑体" w:hAnsi="黑体" w:eastAsia="黑体" w:cs="黑体"/>
          <w:b/>
          <w:bCs/>
          <w:i w:val="0"/>
          <w:iCs w:val="0"/>
          <w:caps w:val="0"/>
          <w:color w:val="333333"/>
          <w:spacing w:val="0"/>
          <w:sz w:val="28"/>
          <w:szCs w:val="28"/>
        </w:rPr>
        <w:t>商品图片要求</w:t>
      </w:r>
    </w:p>
    <w:p w14:paraId="5DD84E6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2" w:firstLineChars="200"/>
        <w:jc w:val="left"/>
        <w:textAlignment w:val="auto"/>
        <w:rPr>
          <w:rFonts w:hint="eastAsia" w:ascii="仿宋" w:hAnsi="仿宋" w:eastAsia="仿宋" w:cs="仿宋"/>
          <w:i w:val="0"/>
          <w:iCs w:val="0"/>
          <w:caps w:val="0"/>
          <w:color w:val="333333"/>
          <w:spacing w:val="0"/>
          <w:sz w:val="28"/>
          <w:szCs w:val="28"/>
        </w:rPr>
      </w:pPr>
      <w:r>
        <w:rPr>
          <w:rFonts w:hint="eastAsia" w:ascii="黑体" w:hAnsi="黑体" w:eastAsia="黑体" w:cs="黑体"/>
          <w:b/>
          <w:bCs/>
          <w:i w:val="0"/>
          <w:iCs w:val="0"/>
          <w:caps w:val="0"/>
          <w:color w:val="333333"/>
          <w:spacing w:val="0"/>
          <w:sz w:val="28"/>
          <w:szCs w:val="28"/>
          <w:lang w:eastAsia="zh-CN"/>
        </w:rPr>
        <w:t>第</w:t>
      </w:r>
      <w:r>
        <w:rPr>
          <w:rFonts w:hint="eastAsia" w:ascii="黑体" w:hAnsi="黑体" w:eastAsia="黑体" w:cs="黑体"/>
          <w:b/>
          <w:bCs/>
          <w:i w:val="0"/>
          <w:iCs w:val="0"/>
          <w:caps w:val="0"/>
          <w:color w:val="333333"/>
          <w:spacing w:val="0"/>
          <w:sz w:val="28"/>
          <w:szCs w:val="28"/>
          <w:lang w:val="en-US" w:eastAsia="zh-CN"/>
        </w:rPr>
        <w:t>十</w:t>
      </w:r>
      <w:r>
        <w:rPr>
          <w:rFonts w:hint="eastAsia" w:ascii="黑体" w:hAnsi="黑体" w:eastAsia="黑体" w:cs="黑体"/>
          <w:b/>
          <w:bCs/>
          <w:i w:val="0"/>
          <w:iCs w:val="0"/>
          <w:caps w:val="0"/>
          <w:color w:val="333333"/>
          <w:spacing w:val="0"/>
          <w:sz w:val="28"/>
          <w:szCs w:val="28"/>
          <w:lang w:eastAsia="zh-CN"/>
        </w:rPr>
        <w:t>条</w:t>
      </w:r>
      <w:r>
        <w:rPr>
          <w:rFonts w:hint="eastAsia" w:ascii="仿宋" w:hAnsi="仿宋" w:eastAsia="仿宋" w:cs="仿宋"/>
          <w:i w:val="0"/>
          <w:iCs w:val="0"/>
          <w:caps w:val="0"/>
          <w:color w:val="333333"/>
          <w:spacing w:val="0"/>
          <w:sz w:val="28"/>
          <w:szCs w:val="28"/>
          <w:lang w:val="en-US" w:eastAsia="zh-CN"/>
        </w:rPr>
        <w:t xml:space="preserve">  </w:t>
      </w:r>
      <w:r>
        <w:rPr>
          <w:rFonts w:hint="eastAsia" w:ascii="仿宋" w:hAnsi="仿宋" w:eastAsia="仿宋" w:cs="仿宋"/>
          <w:i w:val="0"/>
          <w:iCs w:val="0"/>
          <w:caps w:val="0"/>
          <w:color w:val="333333"/>
          <w:spacing w:val="0"/>
          <w:sz w:val="28"/>
          <w:szCs w:val="28"/>
        </w:rPr>
        <w:t>主图发布规范</w:t>
      </w:r>
    </w:p>
    <w:p w14:paraId="6BD7921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eastAsia="zh-CN"/>
        </w:rPr>
        <w:t>（一）</w:t>
      </w:r>
      <w:r>
        <w:rPr>
          <w:rFonts w:hint="eastAsia" w:ascii="仿宋" w:hAnsi="仿宋" w:eastAsia="仿宋" w:cs="仿宋"/>
          <w:i w:val="0"/>
          <w:iCs w:val="0"/>
          <w:caps w:val="0"/>
          <w:color w:val="333333"/>
          <w:spacing w:val="0"/>
          <w:sz w:val="28"/>
          <w:szCs w:val="28"/>
        </w:rPr>
        <w:t>数量限制</w:t>
      </w:r>
    </w:p>
    <w:p w14:paraId="793732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rPr>
        <w:t>主图数量需大于等于</w:t>
      </w:r>
      <w:r>
        <w:rPr>
          <w:rFonts w:hint="eastAsia" w:ascii="仿宋" w:hAnsi="仿宋" w:eastAsia="仿宋" w:cs="仿宋"/>
          <w:i w:val="0"/>
          <w:iCs w:val="0"/>
          <w:caps w:val="0"/>
          <w:color w:val="333333"/>
          <w:spacing w:val="0"/>
          <w:sz w:val="28"/>
          <w:szCs w:val="28"/>
          <w:lang w:eastAsia="zh-CN"/>
        </w:rPr>
        <w:t>两</w:t>
      </w:r>
      <w:r>
        <w:rPr>
          <w:rFonts w:hint="eastAsia" w:ascii="仿宋" w:hAnsi="仿宋" w:eastAsia="仿宋" w:cs="仿宋"/>
          <w:i w:val="0"/>
          <w:iCs w:val="0"/>
          <w:caps w:val="0"/>
          <w:color w:val="333333"/>
          <w:spacing w:val="0"/>
          <w:sz w:val="28"/>
          <w:szCs w:val="28"/>
        </w:rPr>
        <w:t>张（票券类除外），且不可为重复图。</w:t>
      </w:r>
    </w:p>
    <w:p w14:paraId="7582988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eastAsia="zh-CN"/>
        </w:rPr>
        <w:t>（二）</w:t>
      </w:r>
      <w:r>
        <w:rPr>
          <w:rFonts w:hint="eastAsia" w:ascii="仿宋" w:hAnsi="仿宋" w:eastAsia="仿宋" w:cs="仿宋"/>
          <w:i w:val="0"/>
          <w:iCs w:val="0"/>
          <w:caps w:val="0"/>
          <w:color w:val="333333"/>
          <w:spacing w:val="0"/>
          <w:sz w:val="28"/>
          <w:szCs w:val="28"/>
        </w:rPr>
        <w:t>像素及尺寸</w:t>
      </w:r>
    </w:p>
    <w:p w14:paraId="6C9E8FE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val="en-US" w:eastAsia="zh-CN"/>
        </w:rPr>
        <w:t>1.</w:t>
      </w:r>
      <w:r>
        <w:rPr>
          <w:rFonts w:hint="eastAsia" w:ascii="仿宋" w:hAnsi="仿宋" w:eastAsia="仿宋" w:cs="仿宋"/>
          <w:i w:val="0"/>
          <w:iCs w:val="0"/>
          <w:caps w:val="0"/>
          <w:color w:val="333333"/>
          <w:spacing w:val="0"/>
          <w:sz w:val="28"/>
          <w:szCs w:val="28"/>
        </w:rPr>
        <w:t>主图像素不低于450*450像素，大小控制在700kb以内。</w:t>
      </w:r>
    </w:p>
    <w:p w14:paraId="03ED7FF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val="en-US" w:eastAsia="zh-CN"/>
        </w:rPr>
        <w:t>2.</w:t>
      </w:r>
      <w:r>
        <w:rPr>
          <w:rFonts w:hint="eastAsia" w:ascii="仿宋" w:hAnsi="仿宋" w:eastAsia="仿宋" w:cs="仿宋"/>
          <w:i w:val="0"/>
          <w:iCs w:val="0"/>
          <w:caps w:val="0"/>
          <w:color w:val="333333"/>
          <w:spacing w:val="0"/>
          <w:sz w:val="28"/>
          <w:szCs w:val="28"/>
        </w:rPr>
        <w:t>图片不可重复、清晰不失真，不能有大面积黑色投影或大区域反射环境物，不得出现拉伸变形压缩等非等比例缩放情况，不得出现</w:t>
      </w:r>
      <w:r>
        <w:rPr>
          <w:rFonts w:hint="eastAsia" w:ascii="仿宋" w:hAnsi="仿宋" w:eastAsia="仿宋" w:cs="仿宋"/>
          <w:i w:val="0"/>
          <w:iCs w:val="0"/>
          <w:caps w:val="0"/>
          <w:color w:val="333333"/>
          <w:spacing w:val="0"/>
          <w:sz w:val="28"/>
          <w:szCs w:val="28"/>
          <w:lang w:eastAsia="zh-CN"/>
        </w:rPr>
        <w:t>与</w:t>
      </w:r>
      <w:r>
        <w:rPr>
          <w:rFonts w:hint="eastAsia" w:ascii="仿宋" w:hAnsi="仿宋" w:eastAsia="仿宋" w:cs="仿宋"/>
          <w:i w:val="0"/>
          <w:iCs w:val="0"/>
          <w:caps w:val="0"/>
          <w:color w:val="333333"/>
          <w:spacing w:val="0"/>
          <w:sz w:val="28"/>
          <w:szCs w:val="28"/>
        </w:rPr>
        <w:t>商品无关的物体。</w:t>
      </w:r>
    </w:p>
    <w:p w14:paraId="2B82EA9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val="en-US" w:eastAsia="zh-CN"/>
        </w:rPr>
        <w:t>3.</w:t>
      </w:r>
      <w:r>
        <w:rPr>
          <w:rFonts w:hint="eastAsia" w:ascii="仿宋" w:hAnsi="仿宋" w:eastAsia="仿宋" w:cs="仿宋"/>
          <w:i w:val="0"/>
          <w:iCs w:val="0"/>
          <w:caps w:val="0"/>
          <w:color w:val="333333"/>
          <w:spacing w:val="0"/>
          <w:sz w:val="28"/>
          <w:szCs w:val="28"/>
        </w:rPr>
        <w:t>图片长宽比为正方形，图片文件格式:JPG。</w:t>
      </w:r>
    </w:p>
    <w:p w14:paraId="440C648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eastAsia="zh-CN"/>
        </w:rPr>
        <w:t>（三）</w:t>
      </w:r>
      <w:r>
        <w:rPr>
          <w:rFonts w:hint="eastAsia" w:ascii="仿宋" w:hAnsi="仿宋" w:eastAsia="仿宋" w:cs="仿宋"/>
          <w:i w:val="0"/>
          <w:iCs w:val="0"/>
          <w:caps w:val="0"/>
          <w:color w:val="333333"/>
          <w:spacing w:val="0"/>
          <w:sz w:val="28"/>
          <w:szCs w:val="28"/>
        </w:rPr>
        <w:t>品牌LOGO</w:t>
      </w:r>
    </w:p>
    <w:p w14:paraId="2275571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rPr>
        <w:t>主图中可放置商品的品牌LOGO，但要求商家要有LOGO使用权。</w:t>
      </w:r>
    </w:p>
    <w:p w14:paraId="37AC691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eastAsia="zh-CN"/>
        </w:rPr>
        <w:t>（四）</w:t>
      </w:r>
      <w:r>
        <w:rPr>
          <w:rFonts w:hint="eastAsia" w:ascii="仿宋" w:hAnsi="仿宋" w:eastAsia="仿宋" w:cs="仿宋"/>
          <w:i w:val="0"/>
          <w:iCs w:val="0"/>
          <w:caps w:val="0"/>
          <w:color w:val="333333"/>
          <w:spacing w:val="0"/>
          <w:sz w:val="28"/>
          <w:szCs w:val="28"/>
        </w:rPr>
        <w:t>其他要求</w:t>
      </w:r>
    </w:p>
    <w:p w14:paraId="7F2DBC3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val="en-US" w:eastAsia="zh-CN"/>
        </w:rPr>
        <w:t>1.</w:t>
      </w:r>
      <w:r>
        <w:rPr>
          <w:rFonts w:hint="eastAsia" w:ascii="仿宋" w:hAnsi="仿宋" w:eastAsia="仿宋" w:cs="仿宋"/>
          <w:i w:val="0"/>
          <w:iCs w:val="0"/>
          <w:caps w:val="0"/>
          <w:color w:val="333333"/>
          <w:spacing w:val="0"/>
          <w:sz w:val="28"/>
          <w:szCs w:val="28"/>
        </w:rPr>
        <w:t>主图需要展示产品多角度的方位图以及产品细节图，不得出现所有主图展示同一个角度的情况；</w:t>
      </w:r>
    </w:p>
    <w:p w14:paraId="581CDE3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2.</w:t>
      </w:r>
      <w:r>
        <w:rPr>
          <w:rFonts w:hint="eastAsia" w:ascii="仿宋" w:hAnsi="仿宋" w:eastAsia="仿宋" w:cs="仿宋"/>
          <w:i w:val="0"/>
          <w:iCs w:val="0"/>
          <w:caps w:val="0"/>
          <w:color w:val="333333"/>
          <w:spacing w:val="0"/>
          <w:sz w:val="28"/>
          <w:szCs w:val="28"/>
        </w:rPr>
        <w:t>主图不得有边框、角标、标签、拼接（套餐类商品除外）、水印。邮乐统一设计活动元素除外</w:t>
      </w:r>
      <w:r>
        <w:rPr>
          <w:rFonts w:hint="eastAsia" w:ascii="仿宋" w:hAnsi="仿宋" w:eastAsia="仿宋" w:cs="仿宋"/>
          <w:i w:val="0"/>
          <w:iCs w:val="0"/>
          <w:caps w:val="0"/>
          <w:color w:val="333333"/>
          <w:spacing w:val="0"/>
          <w:sz w:val="28"/>
          <w:szCs w:val="28"/>
          <w:lang w:eastAsia="zh-CN"/>
        </w:rPr>
        <w:t>；</w:t>
      </w:r>
    </w:p>
    <w:p w14:paraId="45DCC9B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val="en-US" w:eastAsia="zh-CN"/>
        </w:rPr>
        <w:t>3.</w:t>
      </w:r>
      <w:r>
        <w:rPr>
          <w:rFonts w:hint="eastAsia" w:ascii="仿宋" w:hAnsi="仿宋" w:eastAsia="仿宋" w:cs="仿宋"/>
          <w:i w:val="0"/>
          <w:iCs w:val="0"/>
          <w:caps w:val="0"/>
          <w:color w:val="333333"/>
          <w:spacing w:val="0"/>
          <w:sz w:val="28"/>
          <w:szCs w:val="28"/>
        </w:rPr>
        <w:t>主图必须清晰展示商品主体图，不得使用虚拟图片代替实际售卖的主体实物（如利用试色效果图、漫画图、纯文字、纯色图代替售卖的衣服或者化妆品），不得使用与实际售卖主体无关的图片代替实际售卖的主体实物（如仅纯山水背景图、空架子、检测证书、仅外包装盒、人物图等代替售卖的衣服或者礼盒）。</w:t>
      </w:r>
    </w:p>
    <w:p w14:paraId="44038A3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eastAsia="zh-CN"/>
        </w:rPr>
        <w:t>（五）</w:t>
      </w:r>
      <w:r>
        <w:rPr>
          <w:rFonts w:hint="eastAsia" w:ascii="仿宋" w:hAnsi="仿宋" w:eastAsia="仿宋" w:cs="仿宋"/>
          <w:i w:val="0"/>
          <w:iCs w:val="0"/>
          <w:caps w:val="0"/>
          <w:color w:val="333333"/>
          <w:spacing w:val="0"/>
          <w:sz w:val="28"/>
          <w:szCs w:val="28"/>
        </w:rPr>
        <w:t>首图要求</w:t>
      </w:r>
    </w:p>
    <w:p w14:paraId="5835546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val="en-US" w:eastAsia="zh-CN"/>
        </w:rPr>
        <w:t>1.</w:t>
      </w:r>
      <w:r>
        <w:rPr>
          <w:rFonts w:hint="eastAsia" w:ascii="仿宋" w:hAnsi="仿宋" w:eastAsia="仿宋" w:cs="仿宋"/>
          <w:i w:val="0"/>
          <w:iCs w:val="0"/>
          <w:caps w:val="0"/>
          <w:color w:val="333333"/>
          <w:spacing w:val="0"/>
          <w:sz w:val="28"/>
          <w:szCs w:val="28"/>
        </w:rPr>
        <w:t>首图要求，包括不限于以下：</w:t>
      </w:r>
    </w:p>
    <w:p w14:paraId="7DFA8F8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rPr>
        <w:t>（1）主图首图必须为商品主体完整正面实物图，商品填满画布85%以上，且商品处于画布的中心位置；</w:t>
      </w:r>
    </w:p>
    <w:p w14:paraId="4044EA9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rPr>
        <w:t>（2）主图首图中呈现商品个数与销售单位（产品信息）保持一致，主图所示商品颜色、规格等必须与文字介绍一致, 不得出现与所售商品无关的其他商品和物体。（此条不适用于生鲜、毛/浴巾分类下的商品）</w:t>
      </w:r>
    </w:p>
    <w:p w14:paraId="396563E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val="en-US" w:eastAsia="zh-CN"/>
        </w:rPr>
        <w:t>2.</w:t>
      </w:r>
      <w:r>
        <w:rPr>
          <w:rFonts w:hint="eastAsia" w:ascii="仿宋" w:hAnsi="仿宋" w:eastAsia="仿宋" w:cs="仿宋"/>
          <w:i w:val="0"/>
          <w:iCs w:val="0"/>
          <w:caps w:val="0"/>
          <w:color w:val="333333"/>
          <w:spacing w:val="0"/>
          <w:sz w:val="28"/>
          <w:szCs w:val="28"/>
        </w:rPr>
        <w:t>活动页商品首图要求，包括不限于以下：</w:t>
      </w:r>
    </w:p>
    <w:p w14:paraId="6A6191F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rPr>
        <w:t>（1）首图为纯白色背景（即RGB色值为255，255，255，如商品本身为白色，建议使用浅灰色背景</w:t>
      </w:r>
      <w:r>
        <w:rPr>
          <w:rFonts w:hint="eastAsia" w:ascii="仿宋" w:hAnsi="仿宋" w:eastAsia="仿宋" w:cs="仿宋"/>
          <w:i w:val="0"/>
          <w:iCs w:val="0"/>
          <w:caps w:val="0"/>
          <w:color w:val="333333"/>
          <w:spacing w:val="0"/>
          <w:sz w:val="28"/>
          <w:szCs w:val="28"/>
          <w:lang w:eastAsia="zh-CN"/>
        </w:rPr>
        <w:t>；</w:t>
      </w:r>
    </w:p>
    <w:p w14:paraId="01B074B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rPr>
        <w:t>（2）首图不得出现除LOGO之外的任何文字信息，主图不得出现营销敏感词、描述词语、第三方信息等。</w:t>
      </w:r>
    </w:p>
    <w:p w14:paraId="1A2F86E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eastAsia="zh-CN"/>
        </w:rPr>
        <w:t>（六）</w:t>
      </w:r>
      <w:r>
        <w:rPr>
          <w:rFonts w:hint="eastAsia" w:ascii="仿宋" w:hAnsi="仿宋" w:eastAsia="仿宋" w:cs="仿宋"/>
          <w:i w:val="0"/>
          <w:iCs w:val="0"/>
          <w:caps w:val="0"/>
          <w:color w:val="333333"/>
          <w:spacing w:val="0"/>
          <w:sz w:val="28"/>
          <w:szCs w:val="28"/>
        </w:rPr>
        <w:t>特殊分类主图要求</w:t>
      </w:r>
    </w:p>
    <w:p w14:paraId="76C5665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1.</w:t>
      </w:r>
      <w:r>
        <w:rPr>
          <w:rFonts w:hint="eastAsia" w:ascii="仿宋" w:hAnsi="仿宋" w:eastAsia="仿宋" w:cs="仿宋"/>
          <w:i w:val="0"/>
          <w:iCs w:val="0"/>
          <w:caps w:val="0"/>
          <w:color w:val="333333"/>
          <w:spacing w:val="0"/>
          <w:sz w:val="28"/>
          <w:szCs w:val="28"/>
        </w:rPr>
        <w:t>食品类目，必须包含一张清晰可放大的食品标签实物图，进口食品必须展示中文标签实物图</w:t>
      </w:r>
      <w:r>
        <w:rPr>
          <w:rFonts w:hint="eastAsia" w:ascii="仿宋" w:hAnsi="仿宋" w:eastAsia="仿宋" w:cs="仿宋"/>
          <w:i w:val="0"/>
          <w:iCs w:val="0"/>
          <w:caps w:val="0"/>
          <w:color w:val="333333"/>
          <w:spacing w:val="0"/>
          <w:sz w:val="28"/>
          <w:szCs w:val="28"/>
          <w:lang w:eastAsia="zh-CN"/>
        </w:rPr>
        <w:t>；</w:t>
      </w:r>
    </w:p>
    <w:p w14:paraId="47362F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2.</w:t>
      </w:r>
      <w:r>
        <w:rPr>
          <w:rFonts w:hint="eastAsia" w:ascii="仿宋" w:hAnsi="仿宋" w:eastAsia="仿宋" w:cs="仿宋"/>
          <w:i w:val="0"/>
          <w:iCs w:val="0"/>
          <w:caps w:val="0"/>
          <w:color w:val="333333"/>
          <w:spacing w:val="0"/>
          <w:sz w:val="28"/>
          <w:szCs w:val="28"/>
        </w:rPr>
        <w:t>医药健康，商品最后两张图需分别展示医疗器械注册证或备案证明的照片、医疗器械注册登记表/医疗器械标签图（能清晰看到产品的医疗器械注册证号/备案号、生产企业、规格型号等信息）；保健食品需包含一张清晰的保健食品批文（即带有“蓝帽子”标识）实物图</w:t>
      </w:r>
      <w:r>
        <w:rPr>
          <w:rFonts w:hint="eastAsia" w:ascii="仿宋" w:hAnsi="仿宋" w:eastAsia="仿宋" w:cs="仿宋"/>
          <w:i w:val="0"/>
          <w:iCs w:val="0"/>
          <w:caps w:val="0"/>
          <w:color w:val="333333"/>
          <w:spacing w:val="0"/>
          <w:sz w:val="28"/>
          <w:szCs w:val="28"/>
          <w:lang w:eastAsia="zh-CN"/>
        </w:rPr>
        <w:t>；</w:t>
      </w:r>
    </w:p>
    <w:p w14:paraId="68A353B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val="en-US" w:eastAsia="zh-CN"/>
        </w:rPr>
        <w:t>3.</w:t>
      </w:r>
      <w:r>
        <w:rPr>
          <w:rFonts w:hint="eastAsia" w:ascii="仿宋" w:hAnsi="仿宋" w:eastAsia="仿宋" w:cs="仿宋"/>
          <w:i w:val="0"/>
          <w:iCs w:val="0"/>
          <w:caps w:val="0"/>
          <w:color w:val="333333"/>
          <w:spacing w:val="0"/>
          <w:sz w:val="28"/>
          <w:szCs w:val="28"/>
        </w:rPr>
        <w:t>进口化妆品（包括进口特殊化妆品）需展示完整中文标签实物图；特殊化妆品（育发类、烫发类、脱毛类、美乳类、健美类、除臭类、祛斑类、防晒类）需展示国妆特字细节图；进口特殊化妆品需展示国妆特进字细节图。</w:t>
      </w:r>
    </w:p>
    <w:p w14:paraId="31F3F48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default" w:ascii="仿宋" w:hAnsi="仿宋" w:eastAsia="仿宋" w:cs="仿宋"/>
          <w:i w:val="0"/>
          <w:iCs w:val="0"/>
          <w:caps w:val="0"/>
          <w:color w:val="333333"/>
          <w:spacing w:val="0"/>
          <w:sz w:val="28"/>
          <w:szCs w:val="28"/>
          <w:lang w:val="en-US" w:eastAsia="zh-CN"/>
        </w:rPr>
      </w:pPr>
    </w:p>
    <w:p w14:paraId="7ED409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jc w:val="center"/>
        <w:textAlignment w:val="auto"/>
        <w:rPr>
          <w:rFonts w:hint="eastAsia" w:ascii="黑体" w:hAnsi="黑体" w:eastAsia="黑体" w:cs="黑体"/>
          <w:b/>
          <w:bCs/>
          <w:i w:val="0"/>
          <w:iCs w:val="0"/>
          <w:caps w:val="0"/>
          <w:color w:val="333333"/>
          <w:spacing w:val="0"/>
          <w:sz w:val="28"/>
          <w:szCs w:val="28"/>
        </w:rPr>
      </w:pPr>
      <w:r>
        <w:rPr>
          <w:rFonts w:hint="eastAsia" w:ascii="黑体" w:hAnsi="黑体" w:eastAsia="黑体" w:cs="黑体"/>
          <w:b/>
          <w:bCs/>
          <w:i w:val="0"/>
          <w:iCs w:val="0"/>
          <w:caps w:val="0"/>
          <w:color w:val="333333"/>
          <w:spacing w:val="0"/>
          <w:sz w:val="28"/>
          <w:szCs w:val="28"/>
          <w:lang w:eastAsia="zh-CN"/>
        </w:rPr>
        <w:t>第五章</w:t>
      </w:r>
      <w:r>
        <w:rPr>
          <w:rFonts w:hint="eastAsia" w:ascii="黑体" w:hAnsi="黑体" w:eastAsia="黑体" w:cs="黑体"/>
          <w:b/>
          <w:bCs/>
          <w:i w:val="0"/>
          <w:iCs w:val="0"/>
          <w:caps w:val="0"/>
          <w:color w:val="333333"/>
          <w:spacing w:val="0"/>
          <w:sz w:val="28"/>
          <w:szCs w:val="28"/>
        </w:rPr>
        <w:tab/>
      </w:r>
      <w:r>
        <w:rPr>
          <w:rFonts w:hint="eastAsia" w:ascii="黑体" w:hAnsi="黑体" w:eastAsia="黑体" w:cs="黑体"/>
          <w:b/>
          <w:bCs/>
          <w:i w:val="0"/>
          <w:iCs w:val="0"/>
          <w:caps w:val="0"/>
          <w:color w:val="333333"/>
          <w:spacing w:val="0"/>
          <w:sz w:val="28"/>
          <w:szCs w:val="28"/>
        </w:rPr>
        <w:t>商品详情页内容要求</w:t>
      </w:r>
    </w:p>
    <w:p w14:paraId="3A36BFB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2" w:firstLineChars="200"/>
        <w:jc w:val="left"/>
        <w:textAlignment w:val="auto"/>
        <w:rPr>
          <w:rFonts w:hint="eastAsia" w:ascii="仿宋" w:hAnsi="仿宋" w:eastAsia="仿宋" w:cs="仿宋"/>
          <w:b w:val="0"/>
          <w:bCs w:val="0"/>
          <w:i w:val="0"/>
          <w:iCs w:val="0"/>
          <w:caps w:val="0"/>
          <w:color w:val="333333"/>
          <w:spacing w:val="0"/>
          <w:sz w:val="28"/>
          <w:szCs w:val="28"/>
          <w:lang w:val="en-US" w:eastAsia="zh-CN"/>
        </w:rPr>
      </w:pPr>
      <w:r>
        <w:rPr>
          <w:rFonts w:hint="eastAsia" w:ascii="黑体" w:hAnsi="黑体" w:eastAsia="黑体" w:cs="黑体"/>
          <w:b/>
          <w:bCs/>
          <w:i w:val="0"/>
          <w:iCs w:val="0"/>
          <w:caps w:val="0"/>
          <w:color w:val="333333"/>
          <w:spacing w:val="0"/>
          <w:sz w:val="28"/>
          <w:szCs w:val="28"/>
          <w:lang w:eastAsia="zh-CN"/>
        </w:rPr>
        <w:t>第</w:t>
      </w:r>
      <w:r>
        <w:rPr>
          <w:rFonts w:hint="eastAsia" w:ascii="黑体" w:hAnsi="黑体" w:eastAsia="黑体" w:cs="黑体"/>
          <w:b/>
          <w:bCs/>
          <w:i w:val="0"/>
          <w:iCs w:val="0"/>
          <w:caps w:val="0"/>
          <w:color w:val="333333"/>
          <w:spacing w:val="0"/>
          <w:sz w:val="28"/>
          <w:szCs w:val="28"/>
          <w:lang w:val="en-US" w:eastAsia="zh-CN"/>
        </w:rPr>
        <w:t>十一</w:t>
      </w:r>
      <w:r>
        <w:rPr>
          <w:rFonts w:hint="eastAsia" w:ascii="黑体" w:hAnsi="黑体" w:eastAsia="黑体" w:cs="黑体"/>
          <w:b/>
          <w:bCs/>
          <w:i w:val="0"/>
          <w:iCs w:val="0"/>
          <w:caps w:val="0"/>
          <w:color w:val="333333"/>
          <w:spacing w:val="0"/>
          <w:sz w:val="28"/>
          <w:szCs w:val="28"/>
          <w:lang w:eastAsia="zh-CN"/>
        </w:rPr>
        <w:t>条</w:t>
      </w:r>
      <w:r>
        <w:rPr>
          <w:rFonts w:hint="eastAsia" w:ascii="黑体" w:hAnsi="黑体" w:eastAsia="黑体" w:cs="黑体"/>
          <w:b/>
          <w:bCs/>
          <w:i w:val="0"/>
          <w:iCs w:val="0"/>
          <w:caps w:val="0"/>
          <w:color w:val="333333"/>
          <w:spacing w:val="0"/>
          <w:sz w:val="28"/>
          <w:szCs w:val="28"/>
          <w:lang w:val="en-US" w:eastAsia="zh-CN"/>
        </w:rPr>
        <w:t xml:space="preserve">  </w:t>
      </w:r>
      <w:r>
        <w:rPr>
          <w:rFonts w:hint="eastAsia" w:ascii="仿宋" w:hAnsi="仿宋" w:eastAsia="仿宋" w:cs="仿宋"/>
          <w:b w:val="0"/>
          <w:bCs w:val="0"/>
          <w:i w:val="0"/>
          <w:iCs w:val="0"/>
          <w:caps w:val="0"/>
          <w:color w:val="333333"/>
          <w:spacing w:val="0"/>
          <w:sz w:val="28"/>
          <w:szCs w:val="28"/>
          <w:lang w:val="en-US" w:eastAsia="zh-CN"/>
        </w:rPr>
        <w:t>详情页图片展示要求</w:t>
      </w:r>
    </w:p>
    <w:p w14:paraId="3B6A0FE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b w:val="0"/>
          <w:bCs w:val="0"/>
          <w:i w:val="0"/>
          <w:iCs w:val="0"/>
          <w:caps w:val="0"/>
          <w:color w:val="333333"/>
          <w:spacing w:val="0"/>
          <w:sz w:val="28"/>
          <w:szCs w:val="28"/>
          <w:lang w:val="en-US" w:eastAsia="zh-CN"/>
        </w:rPr>
      </w:pPr>
      <w:r>
        <w:rPr>
          <w:rFonts w:hint="eastAsia" w:ascii="仿宋" w:hAnsi="仿宋" w:eastAsia="仿宋" w:cs="仿宋"/>
          <w:b w:val="0"/>
          <w:bCs w:val="0"/>
          <w:i w:val="0"/>
          <w:iCs w:val="0"/>
          <w:caps w:val="0"/>
          <w:color w:val="333333"/>
          <w:spacing w:val="0"/>
          <w:sz w:val="28"/>
          <w:szCs w:val="28"/>
          <w:lang w:val="en-US" w:eastAsia="zh-CN"/>
        </w:rPr>
        <w:t>（一)数量限制</w:t>
      </w:r>
    </w:p>
    <w:p w14:paraId="6280721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default" w:ascii="仿宋" w:hAnsi="仿宋" w:eastAsia="仿宋" w:cs="仿宋"/>
          <w:b w:val="0"/>
          <w:bCs w:val="0"/>
          <w:i w:val="0"/>
          <w:iCs w:val="0"/>
          <w:caps w:val="0"/>
          <w:color w:val="333333"/>
          <w:spacing w:val="0"/>
          <w:sz w:val="28"/>
          <w:szCs w:val="28"/>
          <w:lang w:val="en-US" w:eastAsia="zh-CN"/>
        </w:rPr>
      </w:pPr>
      <w:r>
        <w:rPr>
          <w:rFonts w:hint="eastAsia" w:ascii="仿宋" w:hAnsi="仿宋" w:eastAsia="仿宋" w:cs="仿宋"/>
          <w:i w:val="0"/>
          <w:iCs w:val="0"/>
          <w:caps w:val="0"/>
          <w:color w:val="333333"/>
          <w:spacing w:val="0"/>
          <w:sz w:val="28"/>
          <w:szCs w:val="28"/>
          <w:lang w:eastAsia="zh-CN"/>
        </w:rPr>
        <w:t>详情页图片</w:t>
      </w:r>
      <w:r>
        <w:rPr>
          <w:rFonts w:hint="eastAsia" w:ascii="仿宋" w:hAnsi="仿宋" w:eastAsia="仿宋" w:cs="仿宋"/>
          <w:i w:val="0"/>
          <w:iCs w:val="0"/>
          <w:caps w:val="0"/>
          <w:color w:val="333333"/>
          <w:spacing w:val="0"/>
          <w:sz w:val="28"/>
          <w:szCs w:val="28"/>
        </w:rPr>
        <w:t>数量需大于等于</w:t>
      </w:r>
      <w:r>
        <w:rPr>
          <w:rFonts w:hint="eastAsia" w:ascii="仿宋" w:hAnsi="仿宋" w:eastAsia="仿宋" w:cs="仿宋"/>
          <w:i w:val="0"/>
          <w:iCs w:val="0"/>
          <w:caps w:val="0"/>
          <w:color w:val="333333"/>
          <w:spacing w:val="0"/>
          <w:sz w:val="28"/>
          <w:szCs w:val="28"/>
          <w:lang w:eastAsia="zh-CN"/>
        </w:rPr>
        <w:t>三</w:t>
      </w:r>
      <w:r>
        <w:rPr>
          <w:rFonts w:hint="eastAsia" w:ascii="仿宋" w:hAnsi="仿宋" w:eastAsia="仿宋" w:cs="仿宋"/>
          <w:i w:val="0"/>
          <w:iCs w:val="0"/>
          <w:caps w:val="0"/>
          <w:color w:val="333333"/>
          <w:spacing w:val="0"/>
          <w:sz w:val="28"/>
          <w:szCs w:val="28"/>
        </w:rPr>
        <w:t>张，且不可为重复图</w:t>
      </w:r>
      <w:r>
        <w:rPr>
          <w:rFonts w:hint="eastAsia" w:ascii="仿宋" w:hAnsi="仿宋" w:eastAsia="仿宋" w:cs="仿宋"/>
          <w:b w:val="0"/>
          <w:bCs w:val="0"/>
          <w:i w:val="0"/>
          <w:iCs w:val="0"/>
          <w:caps w:val="0"/>
          <w:color w:val="333333"/>
          <w:spacing w:val="0"/>
          <w:sz w:val="28"/>
          <w:szCs w:val="28"/>
          <w:lang w:val="en-US" w:eastAsia="zh-CN"/>
        </w:rPr>
        <w:t>；</w:t>
      </w:r>
    </w:p>
    <w:p w14:paraId="28C75E9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w:t>
      </w:r>
      <w:r>
        <w:rPr>
          <w:rFonts w:hint="eastAsia" w:ascii="仿宋" w:hAnsi="仿宋" w:eastAsia="仿宋" w:cs="仿宋"/>
          <w:i w:val="0"/>
          <w:iCs w:val="0"/>
          <w:caps w:val="0"/>
          <w:color w:val="333333"/>
          <w:spacing w:val="0"/>
          <w:sz w:val="28"/>
          <w:szCs w:val="28"/>
          <w:lang w:val="en-US" w:eastAsia="zh-CN"/>
        </w:rPr>
        <w:t>二</w:t>
      </w:r>
      <w:r>
        <w:rPr>
          <w:rFonts w:hint="eastAsia" w:ascii="仿宋" w:hAnsi="仿宋" w:eastAsia="仿宋" w:cs="仿宋"/>
          <w:i w:val="0"/>
          <w:iCs w:val="0"/>
          <w:caps w:val="0"/>
          <w:color w:val="333333"/>
          <w:spacing w:val="0"/>
          <w:sz w:val="28"/>
          <w:szCs w:val="28"/>
          <w:lang w:eastAsia="zh-CN"/>
        </w:rPr>
        <w:t>）</w:t>
      </w:r>
      <w:r>
        <w:rPr>
          <w:rFonts w:hint="eastAsia" w:ascii="仿宋" w:hAnsi="仿宋" w:eastAsia="仿宋" w:cs="仿宋"/>
          <w:i w:val="0"/>
          <w:iCs w:val="0"/>
          <w:caps w:val="0"/>
          <w:color w:val="333333"/>
          <w:spacing w:val="0"/>
          <w:sz w:val="28"/>
          <w:szCs w:val="28"/>
        </w:rPr>
        <w:t>参数图</w:t>
      </w:r>
      <w:r>
        <w:rPr>
          <w:rFonts w:hint="eastAsia" w:ascii="仿宋" w:hAnsi="仿宋" w:eastAsia="仿宋" w:cs="仿宋"/>
          <w:i w:val="0"/>
          <w:iCs w:val="0"/>
          <w:caps w:val="0"/>
          <w:color w:val="333333"/>
          <w:spacing w:val="0"/>
          <w:sz w:val="28"/>
          <w:szCs w:val="28"/>
          <w:lang w:eastAsia="zh-CN"/>
        </w:rPr>
        <w:t>展示要求</w:t>
      </w:r>
    </w:p>
    <w:p w14:paraId="1C9F813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rPr>
        <w:t>参数信息需要填写完整，准确（如后台可填写的参数信息不能展现完全，需上传完整信息的参数图</w:t>
      </w:r>
      <w:r>
        <w:rPr>
          <w:rFonts w:hint="eastAsia" w:ascii="仿宋" w:hAnsi="仿宋" w:eastAsia="仿宋" w:cs="仿宋"/>
          <w:i w:val="0"/>
          <w:iCs w:val="0"/>
          <w:caps w:val="0"/>
          <w:color w:val="333333"/>
          <w:spacing w:val="0"/>
          <w:sz w:val="28"/>
          <w:szCs w:val="28"/>
          <w:lang w:eastAsia="zh-CN"/>
        </w:rPr>
        <w:t>）；</w:t>
      </w:r>
    </w:p>
    <w:p w14:paraId="5832C9E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w:t>
      </w:r>
      <w:r>
        <w:rPr>
          <w:rFonts w:hint="eastAsia" w:ascii="仿宋" w:hAnsi="仿宋" w:eastAsia="仿宋" w:cs="仿宋"/>
          <w:i w:val="0"/>
          <w:iCs w:val="0"/>
          <w:caps w:val="0"/>
          <w:color w:val="333333"/>
          <w:spacing w:val="0"/>
          <w:sz w:val="28"/>
          <w:szCs w:val="28"/>
          <w:lang w:val="en-US" w:eastAsia="zh-CN"/>
        </w:rPr>
        <w:t>三</w:t>
      </w:r>
      <w:r>
        <w:rPr>
          <w:rFonts w:hint="eastAsia" w:ascii="仿宋" w:hAnsi="仿宋" w:eastAsia="仿宋" w:cs="仿宋"/>
          <w:i w:val="0"/>
          <w:iCs w:val="0"/>
          <w:caps w:val="0"/>
          <w:color w:val="333333"/>
          <w:spacing w:val="0"/>
          <w:sz w:val="28"/>
          <w:szCs w:val="28"/>
          <w:lang w:eastAsia="zh-CN"/>
        </w:rPr>
        <w:t>）</w:t>
      </w:r>
      <w:r>
        <w:rPr>
          <w:rFonts w:hint="eastAsia" w:ascii="仿宋" w:hAnsi="仿宋" w:eastAsia="仿宋" w:cs="仿宋"/>
          <w:i w:val="0"/>
          <w:iCs w:val="0"/>
          <w:caps w:val="0"/>
          <w:color w:val="333333"/>
          <w:spacing w:val="0"/>
          <w:sz w:val="28"/>
          <w:szCs w:val="28"/>
        </w:rPr>
        <w:t>广告图/情景</w:t>
      </w:r>
      <w:r>
        <w:rPr>
          <w:rFonts w:hint="eastAsia" w:ascii="仿宋" w:hAnsi="仿宋" w:eastAsia="仿宋" w:cs="仿宋"/>
          <w:i w:val="0"/>
          <w:iCs w:val="0"/>
          <w:caps w:val="0"/>
          <w:color w:val="333333"/>
          <w:spacing w:val="0"/>
          <w:sz w:val="28"/>
          <w:szCs w:val="28"/>
          <w:lang w:eastAsia="zh-CN"/>
        </w:rPr>
        <w:t>图</w:t>
      </w:r>
    </w:p>
    <w:p w14:paraId="4DA81B8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1.</w:t>
      </w:r>
      <w:r>
        <w:rPr>
          <w:rFonts w:hint="eastAsia" w:ascii="仿宋" w:hAnsi="仿宋" w:eastAsia="仿宋" w:cs="仿宋"/>
          <w:i w:val="0"/>
          <w:iCs w:val="0"/>
          <w:caps w:val="0"/>
          <w:color w:val="333333"/>
          <w:spacing w:val="0"/>
          <w:sz w:val="28"/>
          <w:szCs w:val="28"/>
        </w:rPr>
        <w:t>图片清晰不失真，广告图需为海报级专业设计</w:t>
      </w:r>
      <w:r>
        <w:rPr>
          <w:rFonts w:hint="eastAsia" w:ascii="仿宋" w:hAnsi="仿宋" w:eastAsia="仿宋" w:cs="仿宋"/>
          <w:i w:val="0"/>
          <w:iCs w:val="0"/>
          <w:caps w:val="0"/>
          <w:color w:val="333333"/>
          <w:spacing w:val="0"/>
          <w:sz w:val="28"/>
          <w:szCs w:val="28"/>
          <w:lang w:eastAsia="zh-CN"/>
        </w:rPr>
        <w:t>；</w:t>
      </w:r>
    </w:p>
    <w:p w14:paraId="185439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2.</w:t>
      </w:r>
      <w:r>
        <w:rPr>
          <w:rFonts w:hint="eastAsia" w:ascii="仿宋" w:hAnsi="仿宋" w:eastAsia="仿宋" w:cs="仿宋"/>
          <w:i w:val="0"/>
          <w:iCs w:val="0"/>
          <w:caps w:val="0"/>
          <w:color w:val="333333"/>
          <w:spacing w:val="0"/>
          <w:sz w:val="28"/>
          <w:szCs w:val="28"/>
        </w:rPr>
        <w:t>文字内容不得违反广告法</w:t>
      </w:r>
      <w:r>
        <w:rPr>
          <w:rFonts w:hint="eastAsia" w:ascii="仿宋" w:hAnsi="仿宋" w:eastAsia="仿宋" w:cs="仿宋"/>
          <w:i w:val="0"/>
          <w:iCs w:val="0"/>
          <w:caps w:val="0"/>
          <w:color w:val="333333"/>
          <w:spacing w:val="0"/>
          <w:sz w:val="28"/>
          <w:szCs w:val="28"/>
          <w:lang w:eastAsia="zh-CN"/>
        </w:rPr>
        <w:t>。</w:t>
      </w:r>
    </w:p>
    <w:p w14:paraId="1FE9063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eastAsia="zh-CN"/>
        </w:rPr>
        <w:t>（</w:t>
      </w:r>
      <w:r>
        <w:rPr>
          <w:rFonts w:hint="eastAsia" w:ascii="仿宋" w:hAnsi="仿宋" w:eastAsia="仿宋" w:cs="仿宋"/>
          <w:i w:val="0"/>
          <w:iCs w:val="0"/>
          <w:caps w:val="0"/>
          <w:color w:val="333333"/>
          <w:spacing w:val="0"/>
          <w:sz w:val="28"/>
          <w:szCs w:val="28"/>
          <w:lang w:val="en-US" w:eastAsia="zh-CN"/>
        </w:rPr>
        <w:t>四</w:t>
      </w:r>
      <w:r>
        <w:rPr>
          <w:rFonts w:hint="eastAsia" w:ascii="仿宋" w:hAnsi="仿宋" w:eastAsia="仿宋" w:cs="仿宋"/>
          <w:i w:val="0"/>
          <w:iCs w:val="0"/>
          <w:caps w:val="0"/>
          <w:color w:val="333333"/>
          <w:spacing w:val="0"/>
          <w:sz w:val="28"/>
          <w:szCs w:val="28"/>
          <w:lang w:eastAsia="zh-CN"/>
        </w:rPr>
        <w:t>）</w:t>
      </w:r>
      <w:r>
        <w:rPr>
          <w:rFonts w:hint="eastAsia" w:ascii="仿宋" w:hAnsi="仿宋" w:eastAsia="仿宋" w:cs="仿宋"/>
          <w:i w:val="0"/>
          <w:iCs w:val="0"/>
          <w:caps w:val="0"/>
          <w:color w:val="333333"/>
          <w:spacing w:val="0"/>
          <w:sz w:val="28"/>
          <w:szCs w:val="28"/>
        </w:rPr>
        <w:t>产品特色</w:t>
      </w:r>
    </w:p>
    <w:p w14:paraId="20C93B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1.</w:t>
      </w:r>
      <w:r>
        <w:rPr>
          <w:rFonts w:hint="eastAsia" w:ascii="仿宋" w:hAnsi="仿宋" w:eastAsia="仿宋" w:cs="仿宋"/>
          <w:i w:val="0"/>
          <w:iCs w:val="0"/>
          <w:caps w:val="0"/>
          <w:color w:val="333333"/>
          <w:spacing w:val="0"/>
          <w:sz w:val="28"/>
          <w:szCs w:val="28"/>
        </w:rPr>
        <w:t>展示商品的主要卖点</w:t>
      </w:r>
      <w:r>
        <w:rPr>
          <w:rFonts w:hint="eastAsia" w:ascii="仿宋" w:hAnsi="仿宋" w:eastAsia="仿宋" w:cs="仿宋"/>
          <w:i w:val="0"/>
          <w:iCs w:val="0"/>
          <w:caps w:val="0"/>
          <w:color w:val="333333"/>
          <w:spacing w:val="0"/>
          <w:sz w:val="28"/>
          <w:szCs w:val="28"/>
          <w:lang w:eastAsia="zh-CN"/>
        </w:rPr>
        <w:t>；</w:t>
      </w:r>
    </w:p>
    <w:p w14:paraId="622DE7B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2.</w:t>
      </w:r>
      <w:r>
        <w:rPr>
          <w:rFonts w:hint="eastAsia" w:ascii="仿宋" w:hAnsi="仿宋" w:eastAsia="仿宋" w:cs="仿宋"/>
          <w:i w:val="0"/>
          <w:iCs w:val="0"/>
          <w:caps w:val="0"/>
          <w:color w:val="333333"/>
          <w:spacing w:val="0"/>
          <w:sz w:val="28"/>
          <w:szCs w:val="28"/>
        </w:rPr>
        <w:t>产品特色内容排版合理、有序</w:t>
      </w:r>
      <w:r>
        <w:rPr>
          <w:rFonts w:hint="eastAsia" w:ascii="仿宋" w:hAnsi="仿宋" w:eastAsia="仿宋" w:cs="仿宋"/>
          <w:i w:val="0"/>
          <w:iCs w:val="0"/>
          <w:caps w:val="0"/>
          <w:color w:val="333333"/>
          <w:spacing w:val="0"/>
          <w:sz w:val="28"/>
          <w:szCs w:val="28"/>
        </w:rPr>
        <w:tab/>
      </w:r>
      <w:r>
        <w:rPr>
          <w:rFonts w:hint="eastAsia" w:ascii="仿宋" w:hAnsi="仿宋" w:eastAsia="仿宋" w:cs="仿宋"/>
          <w:i w:val="0"/>
          <w:iCs w:val="0"/>
          <w:caps w:val="0"/>
          <w:color w:val="333333"/>
          <w:spacing w:val="0"/>
          <w:sz w:val="28"/>
          <w:szCs w:val="28"/>
          <w:lang w:eastAsia="zh-CN"/>
        </w:rPr>
        <w:t>。</w:t>
      </w:r>
    </w:p>
    <w:p w14:paraId="372BA0A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eastAsia="zh-CN"/>
        </w:rPr>
        <w:t>（</w:t>
      </w:r>
      <w:r>
        <w:rPr>
          <w:rFonts w:hint="eastAsia" w:ascii="仿宋" w:hAnsi="仿宋" w:eastAsia="仿宋" w:cs="仿宋"/>
          <w:i w:val="0"/>
          <w:iCs w:val="0"/>
          <w:caps w:val="0"/>
          <w:color w:val="333333"/>
          <w:spacing w:val="0"/>
          <w:sz w:val="28"/>
          <w:szCs w:val="28"/>
          <w:lang w:val="en-US" w:eastAsia="zh-CN"/>
        </w:rPr>
        <w:t>五</w:t>
      </w:r>
      <w:r>
        <w:rPr>
          <w:rFonts w:hint="eastAsia" w:ascii="仿宋" w:hAnsi="仿宋" w:eastAsia="仿宋" w:cs="仿宋"/>
          <w:i w:val="0"/>
          <w:iCs w:val="0"/>
          <w:caps w:val="0"/>
          <w:color w:val="333333"/>
          <w:spacing w:val="0"/>
          <w:sz w:val="28"/>
          <w:szCs w:val="28"/>
          <w:lang w:eastAsia="zh-CN"/>
        </w:rPr>
        <w:t>）</w:t>
      </w:r>
      <w:r>
        <w:rPr>
          <w:rFonts w:hint="eastAsia" w:ascii="仿宋" w:hAnsi="仿宋" w:eastAsia="仿宋" w:cs="仿宋"/>
          <w:i w:val="0"/>
          <w:iCs w:val="0"/>
          <w:caps w:val="0"/>
          <w:color w:val="333333"/>
          <w:spacing w:val="0"/>
          <w:sz w:val="28"/>
          <w:szCs w:val="28"/>
        </w:rPr>
        <w:t>实景图（实拍图/细节图）</w:t>
      </w:r>
    </w:p>
    <w:p w14:paraId="6E10862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1.</w:t>
      </w:r>
      <w:r>
        <w:rPr>
          <w:rFonts w:hint="eastAsia" w:ascii="仿宋" w:hAnsi="仿宋" w:eastAsia="仿宋" w:cs="仿宋"/>
          <w:i w:val="0"/>
          <w:iCs w:val="0"/>
          <w:caps w:val="0"/>
          <w:color w:val="333333"/>
          <w:spacing w:val="0"/>
          <w:sz w:val="28"/>
          <w:szCs w:val="28"/>
        </w:rPr>
        <w:t>展示商品实物信息</w:t>
      </w:r>
      <w:r>
        <w:rPr>
          <w:rFonts w:hint="eastAsia" w:ascii="仿宋" w:hAnsi="仿宋" w:eastAsia="仿宋" w:cs="仿宋"/>
          <w:i w:val="0"/>
          <w:iCs w:val="0"/>
          <w:caps w:val="0"/>
          <w:color w:val="333333"/>
          <w:spacing w:val="0"/>
          <w:sz w:val="28"/>
          <w:szCs w:val="28"/>
          <w:lang w:eastAsia="zh-CN"/>
        </w:rPr>
        <w:t>；</w:t>
      </w:r>
    </w:p>
    <w:p w14:paraId="3809574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val="en-US" w:eastAsia="zh-CN"/>
        </w:rPr>
        <w:t>2.</w:t>
      </w:r>
      <w:r>
        <w:rPr>
          <w:rFonts w:hint="eastAsia" w:ascii="仿宋" w:hAnsi="仿宋" w:eastAsia="仿宋" w:cs="仿宋"/>
          <w:i w:val="0"/>
          <w:iCs w:val="0"/>
          <w:caps w:val="0"/>
          <w:color w:val="333333"/>
          <w:spacing w:val="0"/>
          <w:sz w:val="28"/>
          <w:szCs w:val="28"/>
        </w:rPr>
        <w:t>必须包含一张能清晰且真实展现商品品牌的实物图片（农产品不做硬性要求）</w:t>
      </w:r>
      <w:r>
        <w:rPr>
          <w:rFonts w:hint="eastAsia" w:ascii="仿宋" w:hAnsi="仿宋" w:eastAsia="仿宋" w:cs="仿宋"/>
          <w:i w:val="0"/>
          <w:iCs w:val="0"/>
          <w:caps w:val="0"/>
          <w:color w:val="333333"/>
          <w:spacing w:val="0"/>
          <w:sz w:val="28"/>
          <w:szCs w:val="28"/>
          <w:lang w:eastAsia="zh-CN"/>
        </w:rPr>
        <w:t>。</w:t>
      </w:r>
    </w:p>
    <w:p w14:paraId="26FE39F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rPr>
      </w:pPr>
      <w:r>
        <w:rPr>
          <w:rFonts w:hint="eastAsia" w:ascii="仿宋" w:hAnsi="仿宋" w:eastAsia="仿宋" w:cs="仿宋"/>
          <w:i w:val="0"/>
          <w:iCs w:val="0"/>
          <w:caps w:val="0"/>
          <w:color w:val="333333"/>
          <w:spacing w:val="0"/>
          <w:sz w:val="28"/>
          <w:szCs w:val="28"/>
          <w:lang w:eastAsia="zh-CN"/>
        </w:rPr>
        <w:t>（</w:t>
      </w:r>
      <w:r>
        <w:rPr>
          <w:rFonts w:hint="eastAsia" w:ascii="仿宋" w:hAnsi="仿宋" w:eastAsia="仿宋" w:cs="仿宋"/>
          <w:i w:val="0"/>
          <w:iCs w:val="0"/>
          <w:caps w:val="0"/>
          <w:color w:val="333333"/>
          <w:spacing w:val="0"/>
          <w:sz w:val="28"/>
          <w:szCs w:val="28"/>
          <w:lang w:val="en-US" w:eastAsia="zh-CN"/>
        </w:rPr>
        <w:t>六</w:t>
      </w:r>
      <w:r>
        <w:rPr>
          <w:rFonts w:hint="eastAsia" w:ascii="仿宋" w:hAnsi="仿宋" w:eastAsia="仿宋" w:cs="仿宋"/>
          <w:i w:val="0"/>
          <w:iCs w:val="0"/>
          <w:caps w:val="0"/>
          <w:color w:val="333333"/>
          <w:spacing w:val="0"/>
          <w:sz w:val="28"/>
          <w:szCs w:val="28"/>
          <w:lang w:eastAsia="zh-CN"/>
        </w:rPr>
        <w:t>）</w:t>
      </w:r>
      <w:r>
        <w:rPr>
          <w:rFonts w:hint="eastAsia" w:ascii="仿宋" w:hAnsi="仿宋" w:eastAsia="仿宋" w:cs="仿宋"/>
          <w:i w:val="0"/>
          <w:iCs w:val="0"/>
          <w:caps w:val="0"/>
          <w:color w:val="333333"/>
          <w:spacing w:val="0"/>
          <w:sz w:val="28"/>
          <w:szCs w:val="28"/>
        </w:rPr>
        <w:t>相关说明</w:t>
      </w:r>
    </w:p>
    <w:p w14:paraId="4F8D7AC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rPr>
        <w:t>品牌故事/售后保障/使用说明/购买说明/其他</w:t>
      </w:r>
      <w:r>
        <w:rPr>
          <w:rFonts w:hint="eastAsia" w:ascii="仿宋" w:hAnsi="仿宋" w:eastAsia="仿宋" w:cs="仿宋"/>
          <w:i w:val="0"/>
          <w:iCs w:val="0"/>
          <w:caps w:val="0"/>
          <w:color w:val="333333"/>
          <w:spacing w:val="0"/>
          <w:sz w:val="28"/>
          <w:szCs w:val="28"/>
          <w:lang w:eastAsia="zh-CN"/>
        </w:rPr>
        <w:t>。</w:t>
      </w:r>
    </w:p>
    <w:p w14:paraId="75C77C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p>
    <w:p w14:paraId="26E42D8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jc w:val="center"/>
        <w:textAlignment w:val="auto"/>
        <w:rPr>
          <w:rFonts w:hint="eastAsia" w:ascii="黑体" w:hAnsi="黑体" w:eastAsia="黑体" w:cs="黑体"/>
          <w:b/>
          <w:bCs/>
          <w:i w:val="0"/>
          <w:iCs w:val="0"/>
          <w:caps w:val="0"/>
          <w:color w:val="333333"/>
          <w:spacing w:val="0"/>
          <w:sz w:val="28"/>
          <w:szCs w:val="28"/>
        </w:rPr>
      </w:pPr>
      <w:r>
        <w:rPr>
          <w:rFonts w:hint="eastAsia" w:ascii="黑体" w:hAnsi="黑体" w:eastAsia="黑体" w:cs="黑体"/>
          <w:b/>
          <w:bCs/>
          <w:i w:val="0"/>
          <w:iCs w:val="0"/>
          <w:caps w:val="0"/>
          <w:color w:val="333333"/>
          <w:spacing w:val="0"/>
          <w:sz w:val="28"/>
          <w:szCs w:val="28"/>
          <w:lang w:val="en-US" w:eastAsia="zh-CN"/>
        </w:rPr>
        <w:t>第六章 商</w:t>
      </w:r>
      <w:r>
        <w:rPr>
          <w:rFonts w:hint="eastAsia" w:ascii="黑体" w:hAnsi="黑体" w:eastAsia="黑体" w:cs="黑体"/>
          <w:b/>
          <w:bCs/>
          <w:i w:val="0"/>
          <w:iCs w:val="0"/>
          <w:caps w:val="0"/>
          <w:color w:val="333333"/>
          <w:spacing w:val="0"/>
          <w:sz w:val="28"/>
          <w:szCs w:val="28"/>
        </w:rPr>
        <w:t>品信息通用发布要求</w:t>
      </w:r>
    </w:p>
    <w:p w14:paraId="5C86BEA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562" w:firstLineChars="200"/>
        <w:jc w:val="both"/>
        <w:textAlignment w:val="auto"/>
        <w:rPr>
          <w:rFonts w:hint="default" w:ascii="黑体" w:hAnsi="黑体" w:eastAsia="黑体" w:cs="黑体"/>
          <w:b/>
          <w:bCs/>
          <w:i w:val="0"/>
          <w:iCs w:val="0"/>
          <w:caps w:val="0"/>
          <w:color w:val="333333"/>
          <w:spacing w:val="0"/>
          <w:sz w:val="28"/>
          <w:szCs w:val="28"/>
          <w:lang w:val="en-US" w:eastAsia="zh-CN"/>
        </w:rPr>
      </w:pPr>
      <w:r>
        <w:rPr>
          <w:rFonts w:hint="eastAsia" w:ascii="黑体" w:hAnsi="黑体" w:eastAsia="黑体" w:cs="黑体"/>
          <w:b/>
          <w:bCs/>
          <w:i w:val="0"/>
          <w:iCs w:val="0"/>
          <w:caps w:val="0"/>
          <w:color w:val="333333"/>
          <w:spacing w:val="0"/>
          <w:sz w:val="28"/>
          <w:szCs w:val="28"/>
          <w:lang w:eastAsia="zh-CN"/>
        </w:rPr>
        <w:t>第十</w:t>
      </w:r>
      <w:r>
        <w:rPr>
          <w:rFonts w:hint="eastAsia" w:ascii="黑体" w:hAnsi="黑体" w:eastAsia="黑体" w:cs="黑体"/>
          <w:b/>
          <w:bCs/>
          <w:i w:val="0"/>
          <w:iCs w:val="0"/>
          <w:caps w:val="0"/>
          <w:color w:val="333333"/>
          <w:spacing w:val="0"/>
          <w:sz w:val="28"/>
          <w:szCs w:val="28"/>
          <w:lang w:val="en-US" w:eastAsia="zh-CN"/>
        </w:rPr>
        <w:t>二</w:t>
      </w:r>
      <w:r>
        <w:rPr>
          <w:rFonts w:hint="eastAsia" w:ascii="黑体" w:hAnsi="黑体" w:eastAsia="黑体" w:cs="黑体"/>
          <w:b/>
          <w:bCs/>
          <w:i w:val="0"/>
          <w:iCs w:val="0"/>
          <w:caps w:val="0"/>
          <w:color w:val="333333"/>
          <w:spacing w:val="0"/>
          <w:sz w:val="28"/>
          <w:szCs w:val="28"/>
          <w:lang w:eastAsia="zh-CN"/>
        </w:rPr>
        <w:t>条</w:t>
      </w:r>
      <w:r>
        <w:rPr>
          <w:rFonts w:hint="eastAsia" w:ascii="黑体" w:hAnsi="黑体" w:eastAsia="黑体" w:cs="黑体"/>
          <w:b/>
          <w:bCs/>
          <w:i w:val="0"/>
          <w:iCs w:val="0"/>
          <w:caps w:val="0"/>
          <w:color w:val="333333"/>
          <w:spacing w:val="0"/>
          <w:sz w:val="28"/>
          <w:szCs w:val="28"/>
          <w:lang w:val="en-US" w:eastAsia="zh-CN"/>
        </w:rPr>
        <w:t xml:space="preserve">  </w:t>
      </w:r>
      <w:r>
        <w:rPr>
          <w:rFonts w:hint="eastAsia" w:ascii="仿宋" w:hAnsi="仿宋" w:eastAsia="仿宋" w:cs="仿宋"/>
          <w:b w:val="0"/>
          <w:bCs w:val="0"/>
          <w:i w:val="0"/>
          <w:iCs w:val="0"/>
          <w:caps w:val="0"/>
          <w:color w:val="333333"/>
          <w:spacing w:val="0"/>
          <w:sz w:val="28"/>
          <w:szCs w:val="28"/>
          <w:lang w:val="en-US" w:eastAsia="zh-CN"/>
        </w:rPr>
        <w:t>通用规范</w:t>
      </w:r>
    </w:p>
    <w:p w14:paraId="36D4380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（一）商</w:t>
      </w:r>
      <w:r>
        <w:rPr>
          <w:rFonts w:hint="eastAsia" w:ascii="仿宋" w:hAnsi="仿宋" w:eastAsia="仿宋" w:cs="仿宋"/>
          <w:i w:val="0"/>
          <w:iCs w:val="0"/>
          <w:caps w:val="0"/>
          <w:color w:val="333333"/>
          <w:spacing w:val="0"/>
          <w:sz w:val="28"/>
          <w:szCs w:val="28"/>
        </w:rPr>
        <w:t>品信息中禁止包含色情及带有强暗示性信息的文字、图片</w:t>
      </w:r>
      <w:r>
        <w:rPr>
          <w:rFonts w:hint="eastAsia" w:ascii="仿宋" w:hAnsi="仿宋" w:eastAsia="仿宋" w:cs="仿宋"/>
          <w:i w:val="0"/>
          <w:iCs w:val="0"/>
          <w:caps w:val="0"/>
          <w:color w:val="333333"/>
          <w:spacing w:val="0"/>
          <w:sz w:val="28"/>
          <w:szCs w:val="28"/>
          <w:lang w:eastAsia="zh-CN"/>
        </w:rPr>
        <w:t>。</w:t>
      </w:r>
    </w:p>
    <w:p w14:paraId="7F08BF0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（二）商</w:t>
      </w:r>
      <w:r>
        <w:rPr>
          <w:rFonts w:hint="eastAsia" w:ascii="仿宋" w:hAnsi="仿宋" w:eastAsia="仿宋" w:cs="仿宋"/>
          <w:i w:val="0"/>
          <w:iCs w:val="0"/>
          <w:caps w:val="0"/>
          <w:color w:val="333333"/>
          <w:spacing w:val="0"/>
          <w:sz w:val="28"/>
          <w:szCs w:val="28"/>
        </w:rPr>
        <w:t>品信息中禁止含有攻击性语言，如谩骂、诋毁、蔑视、嘲笑等侮辱歧视性的语言</w:t>
      </w:r>
      <w:r>
        <w:rPr>
          <w:rFonts w:hint="eastAsia" w:ascii="仿宋" w:hAnsi="仿宋" w:eastAsia="仿宋" w:cs="仿宋"/>
          <w:i w:val="0"/>
          <w:iCs w:val="0"/>
          <w:caps w:val="0"/>
          <w:color w:val="333333"/>
          <w:spacing w:val="0"/>
          <w:sz w:val="28"/>
          <w:szCs w:val="28"/>
          <w:lang w:eastAsia="zh-CN"/>
        </w:rPr>
        <w:t>。</w:t>
      </w:r>
    </w:p>
    <w:p w14:paraId="592B265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（三）商</w:t>
      </w:r>
      <w:r>
        <w:rPr>
          <w:rFonts w:hint="eastAsia" w:ascii="仿宋" w:hAnsi="仿宋" w:eastAsia="仿宋" w:cs="仿宋"/>
          <w:i w:val="0"/>
          <w:iCs w:val="0"/>
          <w:caps w:val="0"/>
          <w:color w:val="333333"/>
          <w:spacing w:val="0"/>
          <w:sz w:val="28"/>
          <w:szCs w:val="28"/>
        </w:rPr>
        <w:t>品信息中禁止含有中文字符，中文品牌名称、包装展示中文说明除外</w:t>
      </w:r>
      <w:r>
        <w:rPr>
          <w:rFonts w:hint="eastAsia" w:ascii="仿宋" w:hAnsi="仿宋" w:eastAsia="仿宋" w:cs="仿宋"/>
          <w:i w:val="0"/>
          <w:iCs w:val="0"/>
          <w:caps w:val="0"/>
          <w:color w:val="333333"/>
          <w:spacing w:val="0"/>
          <w:sz w:val="28"/>
          <w:szCs w:val="28"/>
          <w:lang w:eastAsia="zh-CN"/>
        </w:rPr>
        <w:t>。</w:t>
      </w:r>
    </w:p>
    <w:p w14:paraId="02A459E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（四）商</w:t>
      </w:r>
      <w:r>
        <w:rPr>
          <w:rFonts w:hint="eastAsia" w:ascii="仿宋" w:hAnsi="仿宋" w:eastAsia="仿宋" w:cs="仿宋"/>
          <w:i w:val="0"/>
          <w:iCs w:val="0"/>
          <w:caps w:val="0"/>
          <w:color w:val="333333"/>
          <w:spacing w:val="0"/>
          <w:sz w:val="28"/>
          <w:szCs w:val="28"/>
        </w:rPr>
        <w:t>品信息中禁止含有私人联系方式、外网链接，如QQ、MSN、WeChat、Instagram、私人网址、电话、邮箱等联系方式</w:t>
      </w:r>
      <w:r>
        <w:rPr>
          <w:rFonts w:hint="eastAsia" w:ascii="仿宋" w:hAnsi="仿宋" w:eastAsia="仿宋" w:cs="仿宋"/>
          <w:i w:val="0"/>
          <w:iCs w:val="0"/>
          <w:caps w:val="0"/>
          <w:color w:val="333333"/>
          <w:spacing w:val="0"/>
          <w:sz w:val="28"/>
          <w:szCs w:val="28"/>
          <w:lang w:eastAsia="zh-CN"/>
        </w:rPr>
        <w:t>。</w:t>
      </w:r>
    </w:p>
    <w:p w14:paraId="05C7058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（五）商</w:t>
      </w:r>
      <w:r>
        <w:rPr>
          <w:rFonts w:hint="eastAsia" w:ascii="仿宋" w:hAnsi="仿宋" w:eastAsia="仿宋" w:cs="仿宋"/>
          <w:i w:val="0"/>
          <w:iCs w:val="0"/>
          <w:caps w:val="0"/>
          <w:color w:val="333333"/>
          <w:spacing w:val="0"/>
          <w:sz w:val="28"/>
          <w:szCs w:val="28"/>
        </w:rPr>
        <w:t>品信息中禁止含有禁限售的商品或信息，详情请参考发布禁限商品及信息管理规范</w:t>
      </w:r>
      <w:r>
        <w:rPr>
          <w:rFonts w:hint="eastAsia" w:ascii="仿宋" w:hAnsi="仿宋" w:eastAsia="仿宋" w:cs="仿宋"/>
          <w:i w:val="0"/>
          <w:iCs w:val="0"/>
          <w:caps w:val="0"/>
          <w:color w:val="333333"/>
          <w:spacing w:val="0"/>
          <w:sz w:val="28"/>
          <w:szCs w:val="28"/>
          <w:lang w:eastAsia="zh-CN"/>
        </w:rPr>
        <w:t>。</w:t>
      </w:r>
    </w:p>
    <w:p w14:paraId="4C02CE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（六）</w:t>
      </w:r>
      <w:r>
        <w:rPr>
          <w:rFonts w:hint="eastAsia" w:ascii="仿宋" w:hAnsi="仿宋" w:eastAsia="仿宋" w:cs="仿宋"/>
          <w:i w:val="0"/>
          <w:iCs w:val="0"/>
          <w:caps w:val="0"/>
          <w:color w:val="333333"/>
          <w:spacing w:val="0"/>
          <w:sz w:val="28"/>
          <w:szCs w:val="28"/>
        </w:rPr>
        <w:t>卖家须自主编辑产品信息，不得盗用他人的文字、图片等信息</w:t>
      </w:r>
      <w:r>
        <w:rPr>
          <w:rFonts w:hint="eastAsia" w:ascii="仿宋" w:hAnsi="仿宋" w:eastAsia="仿宋" w:cs="仿宋"/>
          <w:i w:val="0"/>
          <w:iCs w:val="0"/>
          <w:caps w:val="0"/>
          <w:color w:val="333333"/>
          <w:spacing w:val="0"/>
          <w:sz w:val="28"/>
          <w:szCs w:val="28"/>
          <w:lang w:eastAsia="zh-CN"/>
        </w:rPr>
        <w:t>。</w:t>
      </w:r>
    </w:p>
    <w:p w14:paraId="2A8DEBF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（七）</w:t>
      </w:r>
      <w:r>
        <w:rPr>
          <w:rFonts w:hint="eastAsia" w:ascii="仿宋" w:hAnsi="仿宋" w:eastAsia="仿宋" w:cs="仿宋"/>
          <w:i w:val="0"/>
          <w:iCs w:val="0"/>
          <w:caps w:val="0"/>
          <w:color w:val="333333"/>
          <w:spacing w:val="0"/>
          <w:sz w:val="28"/>
          <w:szCs w:val="28"/>
        </w:rPr>
        <w:t>禁止在未经授权或无合法来源的情况下使用他人的商标等知识产权信息</w:t>
      </w:r>
      <w:r>
        <w:rPr>
          <w:rFonts w:hint="eastAsia" w:ascii="仿宋" w:hAnsi="仿宋" w:eastAsia="仿宋" w:cs="仿宋"/>
          <w:i w:val="0"/>
          <w:iCs w:val="0"/>
          <w:caps w:val="0"/>
          <w:color w:val="333333"/>
          <w:spacing w:val="0"/>
          <w:sz w:val="28"/>
          <w:szCs w:val="28"/>
          <w:lang w:eastAsia="zh-CN"/>
        </w:rPr>
        <w:t>。</w:t>
      </w:r>
    </w:p>
    <w:p w14:paraId="722FA71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333333"/>
          <w:spacing w:val="0"/>
          <w:sz w:val="28"/>
          <w:szCs w:val="28"/>
          <w:lang w:eastAsia="zh-CN"/>
        </w:rPr>
        <w:t>（八）</w:t>
      </w:r>
      <w:r>
        <w:rPr>
          <w:rFonts w:hint="eastAsia" w:ascii="仿宋" w:hAnsi="仿宋" w:eastAsia="仿宋" w:cs="仿宋"/>
          <w:i w:val="0"/>
          <w:iCs w:val="0"/>
          <w:caps w:val="0"/>
          <w:color w:val="000000"/>
          <w:spacing w:val="0"/>
          <w:sz w:val="28"/>
          <w:szCs w:val="28"/>
        </w:rPr>
        <w:t>禁止出现与产品实际品牌不符的品牌词及带有强暗示性的信息，如刻意使用侵权品牌变形词指代品牌名，或暗示商品实际图片具有侵权品牌的相关信息等</w:t>
      </w:r>
      <w:r>
        <w:rPr>
          <w:rFonts w:hint="eastAsia" w:ascii="仿宋" w:hAnsi="仿宋" w:eastAsia="仿宋" w:cs="仿宋"/>
          <w:i w:val="0"/>
          <w:iCs w:val="0"/>
          <w:caps w:val="0"/>
          <w:color w:val="000000"/>
          <w:spacing w:val="0"/>
          <w:sz w:val="28"/>
          <w:szCs w:val="28"/>
          <w:lang w:eastAsia="zh-CN"/>
        </w:rPr>
        <w:t>。</w:t>
      </w:r>
    </w:p>
    <w:p w14:paraId="45455F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333333"/>
          <w:spacing w:val="0"/>
          <w:sz w:val="28"/>
          <w:szCs w:val="28"/>
          <w:lang w:eastAsia="zh-CN"/>
        </w:rPr>
      </w:pPr>
      <w:r>
        <w:rPr>
          <w:rFonts w:hint="eastAsia" w:ascii="仿宋" w:hAnsi="仿宋" w:eastAsia="仿宋" w:cs="仿宋"/>
          <w:i w:val="0"/>
          <w:iCs w:val="0"/>
          <w:caps w:val="0"/>
          <w:color w:val="000000"/>
          <w:spacing w:val="0"/>
          <w:sz w:val="28"/>
          <w:szCs w:val="28"/>
          <w:lang w:eastAsia="zh-CN"/>
        </w:rPr>
        <w:t>（九）商</w:t>
      </w:r>
      <w:r>
        <w:rPr>
          <w:rFonts w:hint="eastAsia" w:ascii="仿宋" w:hAnsi="仿宋" w:eastAsia="仿宋" w:cs="仿宋"/>
          <w:i w:val="0"/>
          <w:iCs w:val="0"/>
          <w:caps w:val="0"/>
          <w:color w:val="000000"/>
          <w:spacing w:val="0"/>
          <w:sz w:val="28"/>
          <w:szCs w:val="28"/>
        </w:rPr>
        <w:t>品信息不得与其他商品、</w:t>
      </w:r>
      <w:r>
        <w:rPr>
          <w:rFonts w:hint="eastAsia" w:ascii="仿宋" w:hAnsi="仿宋" w:eastAsia="仿宋" w:cs="仿宋"/>
          <w:i w:val="0"/>
          <w:iCs w:val="0"/>
          <w:caps w:val="0"/>
          <w:color w:val="000000"/>
          <w:spacing w:val="0"/>
          <w:sz w:val="28"/>
          <w:szCs w:val="28"/>
          <w:lang w:eastAsia="zh-CN"/>
        </w:rPr>
        <w:t>商家</w:t>
      </w:r>
      <w:r>
        <w:rPr>
          <w:rFonts w:hint="eastAsia" w:ascii="仿宋" w:hAnsi="仿宋" w:eastAsia="仿宋" w:cs="仿宋"/>
          <w:i w:val="0"/>
          <w:iCs w:val="0"/>
          <w:caps w:val="0"/>
          <w:color w:val="000000"/>
          <w:spacing w:val="0"/>
          <w:sz w:val="28"/>
          <w:szCs w:val="28"/>
        </w:rPr>
        <w:t>相类比，不得</w:t>
      </w:r>
      <w:r>
        <w:rPr>
          <w:rFonts w:hint="eastAsia" w:ascii="仿宋" w:hAnsi="仿宋" w:eastAsia="仿宋" w:cs="仿宋"/>
          <w:i w:val="0"/>
          <w:iCs w:val="0"/>
          <w:caps w:val="0"/>
          <w:color w:val="000000"/>
          <w:spacing w:val="0"/>
          <w:sz w:val="28"/>
          <w:szCs w:val="28"/>
          <w:lang w:eastAsia="zh-CN"/>
        </w:rPr>
        <w:t>涉及其他商家</w:t>
      </w:r>
      <w:r>
        <w:rPr>
          <w:rFonts w:hint="eastAsia" w:ascii="仿宋" w:hAnsi="仿宋" w:eastAsia="仿宋" w:cs="仿宋"/>
          <w:i w:val="0"/>
          <w:iCs w:val="0"/>
          <w:caps w:val="0"/>
          <w:color w:val="000000"/>
          <w:spacing w:val="0"/>
          <w:sz w:val="28"/>
          <w:szCs w:val="28"/>
        </w:rPr>
        <w:t>的商品、</w:t>
      </w:r>
      <w:r>
        <w:rPr>
          <w:rFonts w:hint="eastAsia" w:ascii="仿宋" w:hAnsi="仿宋" w:eastAsia="仿宋" w:cs="仿宋"/>
          <w:i w:val="0"/>
          <w:iCs w:val="0"/>
          <w:caps w:val="0"/>
          <w:color w:val="000000"/>
          <w:spacing w:val="0"/>
          <w:sz w:val="28"/>
          <w:szCs w:val="28"/>
          <w:lang w:eastAsia="zh-CN"/>
        </w:rPr>
        <w:t>商家</w:t>
      </w:r>
      <w:r>
        <w:rPr>
          <w:rFonts w:hint="eastAsia" w:ascii="仿宋" w:hAnsi="仿宋" w:eastAsia="仿宋" w:cs="仿宋"/>
          <w:i w:val="0"/>
          <w:iCs w:val="0"/>
          <w:caps w:val="0"/>
          <w:color w:val="000000"/>
          <w:spacing w:val="0"/>
          <w:sz w:val="28"/>
          <w:szCs w:val="28"/>
        </w:rPr>
        <w:t>的负面信息，不得贬损第三方商品、</w:t>
      </w:r>
      <w:r>
        <w:rPr>
          <w:rFonts w:hint="eastAsia" w:ascii="仿宋" w:hAnsi="仿宋" w:eastAsia="仿宋" w:cs="仿宋"/>
          <w:i w:val="0"/>
          <w:iCs w:val="0"/>
          <w:caps w:val="0"/>
          <w:color w:val="000000"/>
          <w:spacing w:val="0"/>
          <w:sz w:val="28"/>
          <w:szCs w:val="28"/>
          <w:lang w:eastAsia="zh-CN"/>
        </w:rPr>
        <w:t>商家。</w:t>
      </w:r>
    </w:p>
    <w:p w14:paraId="5B054D2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560" w:firstLineChars="200"/>
        <w:jc w:val="left"/>
        <w:textAlignment w:val="auto"/>
        <w:rPr>
          <w:rFonts w:hint="eastAsia" w:ascii="仿宋" w:hAnsi="仿宋" w:eastAsia="仿宋" w:cs="仿宋"/>
          <w:i w:val="0"/>
          <w:iCs w:val="0"/>
          <w:caps w:val="0"/>
          <w:color w:val="000000"/>
          <w:spacing w:val="0"/>
          <w:sz w:val="28"/>
          <w:szCs w:val="28"/>
        </w:rPr>
      </w:pPr>
      <w:r>
        <w:rPr>
          <w:rFonts w:hint="eastAsia" w:ascii="仿宋" w:hAnsi="仿宋" w:eastAsia="仿宋" w:cs="仿宋"/>
          <w:i w:val="0"/>
          <w:iCs w:val="0"/>
          <w:caps w:val="0"/>
          <w:color w:val="000000"/>
          <w:spacing w:val="0"/>
          <w:sz w:val="28"/>
          <w:szCs w:val="28"/>
          <w:lang w:eastAsia="zh-CN"/>
        </w:rPr>
        <w:t>（十）商</w:t>
      </w:r>
      <w:r>
        <w:rPr>
          <w:rFonts w:hint="eastAsia" w:ascii="仿宋" w:hAnsi="仿宋" w:eastAsia="仿宋" w:cs="仿宋"/>
          <w:i w:val="0"/>
          <w:iCs w:val="0"/>
          <w:caps w:val="0"/>
          <w:color w:val="000000"/>
          <w:spacing w:val="0"/>
          <w:sz w:val="28"/>
          <w:szCs w:val="28"/>
        </w:rPr>
        <w:t>品信息中禁止出现遮挡、马赛克等显示不完整的图片信息，平台有特殊要求的除外。</w:t>
      </w:r>
    </w:p>
    <w:p w14:paraId="0C4219DC">
      <w:pPr>
        <w:keepNext w:val="0"/>
        <w:keepLines w:val="0"/>
        <w:pageBreakBefore w:val="0"/>
        <w:kinsoku/>
        <w:wordWrap/>
        <w:overflowPunct/>
        <w:topLinePunct w:val="0"/>
        <w:autoSpaceDE/>
        <w:autoSpaceDN/>
        <w:bidi w:val="0"/>
        <w:adjustRightInd/>
        <w:snapToGrid/>
        <w:spacing w:line="500" w:lineRule="exact"/>
        <w:ind w:left="0" w:leftChars="0" w:firstLine="562" w:firstLineChars="200"/>
        <w:jc w:val="both"/>
        <w:rPr>
          <w:rFonts w:hint="eastAsia" w:ascii="仿宋" w:hAnsi="仿宋" w:eastAsia="仿宋" w:cs="仿宋"/>
          <w:b w:val="0"/>
          <w:bCs w:val="0"/>
          <w:sz w:val="28"/>
          <w:szCs w:val="28"/>
          <w:lang w:val="en-US" w:eastAsia="zh-CN"/>
        </w:rPr>
      </w:pPr>
      <w:r>
        <w:rPr>
          <w:rFonts w:hint="eastAsia" w:ascii="黑体" w:hAnsi="黑体" w:eastAsia="黑体" w:cs="黑体"/>
          <w:b/>
          <w:bCs/>
          <w:sz w:val="28"/>
          <w:szCs w:val="28"/>
          <w:lang w:val="en-US" w:eastAsia="zh-CN"/>
        </w:rPr>
        <w:t xml:space="preserve">第十三条  </w:t>
      </w:r>
      <w:r>
        <w:rPr>
          <w:rFonts w:hint="eastAsia" w:ascii="仿宋" w:hAnsi="仿宋" w:eastAsia="仿宋" w:cs="仿宋"/>
          <w:b w:val="0"/>
          <w:bCs w:val="0"/>
          <w:sz w:val="28"/>
          <w:szCs w:val="28"/>
          <w:lang w:val="en-US" w:eastAsia="zh-CN"/>
        </w:rPr>
        <w:t>违规处理</w:t>
      </w:r>
    </w:p>
    <w:p w14:paraId="317EF9CE">
      <w:pPr>
        <w:keepNext w:val="0"/>
        <w:keepLines w:val="0"/>
        <w:pageBreakBefore w:val="0"/>
        <w:kinsoku/>
        <w:wordWrap/>
        <w:overflowPunct/>
        <w:topLinePunct w:val="0"/>
        <w:autoSpaceDE/>
        <w:autoSpaceDN/>
        <w:bidi w:val="0"/>
        <w:adjustRightInd/>
        <w:snapToGrid/>
        <w:spacing w:line="500" w:lineRule="exact"/>
        <w:ind w:left="0" w:leftChars="0" w:firstLine="560" w:firstLineChars="200"/>
        <w:jc w:val="both"/>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商家发布的信息如不符合本规范，邮乐将依据《</w:t>
      </w:r>
      <w:r>
        <w:rPr>
          <w:rFonts w:hint="eastAsia" w:ascii="仿宋" w:hAnsi="仿宋" w:eastAsia="仿宋" w:cs="仿宋"/>
          <w:i w:val="0"/>
          <w:iCs w:val="0"/>
          <w:caps w:val="0"/>
          <w:color w:val="333333"/>
          <w:spacing w:val="0"/>
          <w:sz w:val="28"/>
          <w:szCs w:val="28"/>
        </w:rPr>
        <w:t>上海邮乐网络技术有限公司商家及商品管理办法</w:t>
      </w:r>
      <w:r>
        <w:rPr>
          <w:rFonts w:hint="eastAsia" w:ascii="仿宋" w:hAnsi="仿宋" w:eastAsia="仿宋" w:cs="仿宋"/>
          <w:b w:val="0"/>
          <w:bCs w:val="0"/>
          <w:sz w:val="28"/>
          <w:szCs w:val="28"/>
          <w:lang w:val="en-US" w:eastAsia="zh-CN"/>
        </w:rPr>
        <w:t>》第二十六条进行违规处理，并有权下架违规商品或删除相关信息。</w:t>
      </w:r>
    </w:p>
    <w:p w14:paraId="218F209E">
      <w:pPr>
        <w:keepNext w:val="0"/>
        <w:keepLines w:val="0"/>
        <w:pageBreakBefore w:val="0"/>
        <w:kinsoku/>
        <w:wordWrap/>
        <w:overflowPunct/>
        <w:topLinePunct w:val="0"/>
        <w:autoSpaceDE/>
        <w:autoSpaceDN/>
        <w:bidi w:val="0"/>
        <w:adjustRightInd/>
        <w:snapToGrid/>
        <w:spacing w:line="500" w:lineRule="exact"/>
        <w:ind w:left="0" w:leftChars="0" w:firstLine="560" w:firstLineChars="200"/>
        <w:jc w:val="both"/>
        <w:rPr>
          <w:rFonts w:hint="eastAsia" w:ascii="仿宋" w:hAnsi="仿宋" w:eastAsia="仿宋" w:cs="仿宋"/>
          <w:b w:val="0"/>
          <w:bCs w:val="0"/>
          <w:sz w:val="28"/>
          <w:szCs w:val="28"/>
          <w:lang w:val="en-US" w:eastAsia="zh-CN"/>
        </w:rPr>
      </w:pPr>
    </w:p>
    <w:p w14:paraId="07052FDD">
      <w:pPr>
        <w:keepNext w:val="0"/>
        <w:keepLines w:val="0"/>
        <w:pageBreakBefore w:val="0"/>
        <w:kinsoku/>
        <w:wordWrap/>
        <w:overflowPunct/>
        <w:topLinePunct w:val="0"/>
        <w:autoSpaceDE/>
        <w:autoSpaceDN/>
        <w:bidi w:val="0"/>
        <w:adjustRightInd/>
        <w:snapToGrid/>
        <w:spacing w:line="500" w:lineRule="exact"/>
        <w:ind w:left="0" w:leftChars="0" w:firstLine="562" w:firstLineChars="200"/>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第七章 附则</w:t>
      </w:r>
    </w:p>
    <w:p w14:paraId="5C1F7E9E">
      <w:pPr>
        <w:keepNext w:val="0"/>
        <w:keepLines w:val="0"/>
        <w:pageBreakBefore w:val="0"/>
        <w:kinsoku/>
        <w:wordWrap/>
        <w:overflowPunct/>
        <w:topLinePunct w:val="0"/>
        <w:autoSpaceDE/>
        <w:autoSpaceDN/>
        <w:bidi w:val="0"/>
        <w:adjustRightInd/>
        <w:snapToGrid/>
        <w:spacing w:line="500" w:lineRule="exact"/>
        <w:ind w:left="0" w:leftChars="0" w:firstLine="562" w:firstLineChars="200"/>
        <w:jc w:val="both"/>
        <w:rPr>
          <w:rFonts w:hint="eastAsia" w:ascii="仿宋" w:hAnsi="仿宋" w:eastAsia="仿宋" w:cs="仿宋"/>
          <w:b w:val="0"/>
          <w:bCs w:val="0"/>
          <w:sz w:val="28"/>
          <w:szCs w:val="28"/>
          <w:lang w:val="en-US" w:eastAsia="zh-CN"/>
        </w:rPr>
      </w:pPr>
      <w:r>
        <w:rPr>
          <w:rFonts w:hint="eastAsia" w:ascii="黑体" w:hAnsi="黑体" w:eastAsia="黑体" w:cs="黑体"/>
          <w:b/>
          <w:bCs/>
          <w:sz w:val="28"/>
          <w:szCs w:val="28"/>
          <w:lang w:val="en-US" w:eastAsia="zh-CN"/>
        </w:rPr>
        <w:t>第十四条</w:t>
      </w:r>
      <w:r>
        <w:rPr>
          <w:rFonts w:hint="eastAsia" w:ascii="仿宋" w:hAnsi="仿宋" w:eastAsia="仿宋" w:cs="仿宋"/>
          <w:b w:val="0"/>
          <w:bCs w:val="0"/>
          <w:sz w:val="28"/>
          <w:szCs w:val="28"/>
          <w:lang w:val="en-US" w:eastAsia="zh-CN"/>
        </w:rPr>
        <w:t xml:space="preserve">  生效时间</w:t>
      </w:r>
    </w:p>
    <w:p w14:paraId="7BCCBB48">
      <w:pPr>
        <w:keepNext w:val="0"/>
        <w:keepLines w:val="0"/>
        <w:pageBreakBefore w:val="0"/>
        <w:kinsoku/>
        <w:wordWrap/>
        <w:overflowPunct/>
        <w:topLinePunct w:val="0"/>
        <w:autoSpaceDE/>
        <w:autoSpaceDN/>
        <w:bidi w:val="0"/>
        <w:adjustRightInd/>
        <w:snapToGrid/>
        <w:spacing w:line="500" w:lineRule="exact"/>
        <w:ind w:left="0" w:leftChars="0" w:firstLine="560" w:firstLineChars="200"/>
        <w:jc w:val="both"/>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本规则自发布之日起生效。</w:t>
      </w:r>
    </w:p>
    <w:p w14:paraId="71DD1FB6">
      <w:pPr>
        <w:keepNext w:val="0"/>
        <w:keepLines w:val="0"/>
        <w:pageBreakBefore w:val="0"/>
        <w:numPr>
          <w:ilvl w:val="0"/>
          <w:numId w:val="0"/>
        </w:numPr>
        <w:kinsoku/>
        <w:wordWrap/>
        <w:overflowPunct/>
        <w:topLinePunct w:val="0"/>
        <w:autoSpaceDE/>
        <w:autoSpaceDN/>
        <w:bidi w:val="0"/>
        <w:adjustRightInd/>
        <w:snapToGrid/>
        <w:spacing w:line="500" w:lineRule="exact"/>
        <w:ind w:left="0" w:leftChars="0" w:firstLine="562" w:firstLineChars="200"/>
        <w:jc w:val="both"/>
        <w:rPr>
          <w:rFonts w:hint="eastAsia" w:ascii="仿宋" w:hAnsi="仿宋" w:eastAsia="仿宋" w:cs="仿宋"/>
          <w:sz w:val="28"/>
          <w:szCs w:val="28"/>
          <w:highlight w:val="none"/>
        </w:rPr>
      </w:pPr>
      <w:r>
        <w:rPr>
          <w:rFonts w:hint="eastAsia" w:ascii="黑体" w:hAnsi="黑体" w:eastAsia="黑体" w:cs="黑体"/>
          <w:b/>
          <w:bCs/>
          <w:sz w:val="28"/>
          <w:szCs w:val="28"/>
          <w:lang w:val="en-US" w:eastAsia="zh-CN"/>
        </w:rPr>
        <w:t>第十五条</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客服部商家治理组有权对本</w:t>
      </w:r>
      <w:r>
        <w:rPr>
          <w:rFonts w:hint="eastAsia" w:ascii="仿宋" w:hAnsi="仿宋" w:eastAsia="仿宋" w:cs="仿宋"/>
          <w:sz w:val="28"/>
          <w:szCs w:val="28"/>
          <w:lang w:val="en-US" w:eastAsia="zh-CN"/>
        </w:rPr>
        <w:t>规范</w:t>
      </w:r>
      <w:r>
        <w:rPr>
          <w:rFonts w:hint="eastAsia" w:ascii="仿宋" w:hAnsi="仿宋" w:eastAsia="仿宋" w:cs="仿宋"/>
          <w:sz w:val="28"/>
          <w:szCs w:val="28"/>
        </w:rPr>
        <w:t>进行不定期修订，并根据法律法规的规定执行公示程序，公示期结束后，</w:t>
      </w:r>
      <w:r>
        <w:rPr>
          <w:rFonts w:hint="eastAsia" w:ascii="仿宋" w:hAnsi="仿宋" w:eastAsia="仿宋" w:cs="仿宋"/>
          <w:sz w:val="28"/>
          <w:szCs w:val="28"/>
          <w:highlight w:val="none"/>
        </w:rPr>
        <w:t>修订内容</w:t>
      </w:r>
      <w:r>
        <w:rPr>
          <w:rFonts w:hint="eastAsia" w:ascii="仿宋" w:hAnsi="仿宋" w:eastAsia="仿宋" w:cs="仿宋"/>
          <w:sz w:val="28"/>
          <w:szCs w:val="28"/>
          <w:highlight w:val="none"/>
          <w:lang w:eastAsia="zh-CN"/>
        </w:rPr>
        <w:t>即刻</w:t>
      </w:r>
      <w:r>
        <w:rPr>
          <w:rFonts w:hint="eastAsia" w:ascii="仿宋" w:hAnsi="仿宋" w:eastAsia="仿宋" w:cs="仿宋"/>
          <w:sz w:val="28"/>
          <w:szCs w:val="28"/>
          <w:highlight w:val="none"/>
        </w:rPr>
        <w:t>生效。</w:t>
      </w:r>
    </w:p>
    <w:p w14:paraId="3BDF8401">
      <w:pPr>
        <w:keepNext w:val="0"/>
        <w:keepLines w:val="0"/>
        <w:pageBreakBefore w:val="0"/>
        <w:widowControl/>
        <w:kinsoku/>
        <w:wordWrap/>
        <w:overflowPunct/>
        <w:topLinePunct w:val="0"/>
        <w:autoSpaceDE/>
        <w:autoSpaceDN/>
        <w:bidi w:val="0"/>
        <w:adjustRightInd/>
        <w:snapToGrid/>
        <w:spacing w:line="500" w:lineRule="exact"/>
        <w:ind w:left="0" w:leftChars="0" w:firstLine="562" w:firstLineChars="200"/>
        <w:jc w:val="left"/>
        <w:textAlignment w:val="baseline"/>
      </w:pPr>
      <w:r>
        <w:rPr>
          <w:rFonts w:hint="eastAsia" w:ascii="黑体" w:hAnsi="黑体" w:eastAsia="黑体" w:cs="黑体"/>
          <w:b/>
          <w:bCs/>
          <w:sz w:val="28"/>
          <w:szCs w:val="28"/>
          <w:highlight w:val="none"/>
          <w:lang w:val="en-US" w:eastAsia="zh-CN"/>
        </w:rPr>
        <w:t>第十六条</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rPr>
        <w:t>平台商家的相关行为，发生在本</w:t>
      </w:r>
      <w:r>
        <w:rPr>
          <w:rFonts w:hint="eastAsia" w:ascii="仿宋" w:hAnsi="仿宋" w:eastAsia="仿宋" w:cs="仿宋"/>
          <w:sz w:val="28"/>
          <w:szCs w:val="28"/>
          <w:lang w:val="en-US" w:eastAsia="zh-CN"/>
        </w:rPr>
        <w:t>规范</w:t>
      </w:r>
      <w:r>
        <w:rPr>
          <w:rFonts w:hint="eastAsia" w:ascii="仿宋" w:hAnsi="仿宋" w:eastAsia="仿宋" w:cs="仿宋"/>
          <w:sz w:val="28"/>
          <w:szCs w:val="28"/>
        </w:rPr>
        <w:t>生效之日或修订之日以前的，适用当时的</w:t>
      </w:r>
      <w:r>
        <w:rPr>
          <w:rFonts w:hint="eastAsia" w:ascii="仿宋" w:hAnsi="仿宋" w:eastAsia="仿宋" w:cs="仿宋"/>
          <w:sz w:val="28"/>
          <w:szCs w:val="28"/>
          <w:lang w:val="en-US" w:eastAsia="zh-CN"/>
        </w:rPr>
        <w:t>规范</w:t>
      </w:r>
      <w:r>
        <w:rPr>
          <w:rFonts w:hint="eastAsia" w:ascii="仿宋" w:hAnsi="仿宋" w:eastAsia="仿宋" w:cs="仿宋"/>
          <w:sz w:val="28"/>
          <w:szCs w:val="28"/>
        </w:rPr>
        <w:t>。发生在本</w:t>
      </w:r>
      <w:r>
        <w:rPr>
          <w:rFonts w:hint="eastAsia" w:ascii="仿宋" w:hAnsi="仿宋" w:eastAsia="仿宋" w:cs="仿宋"/>
          <w:sz w:val="28"/>
          <w:szCs w:val="28"/>
          <w:lang w:val="en-US" w:eastAsia="zh-CN"/>
        </w:rPr>
        <w:t>规范</w:t>
      </w:r>
      <w:r>
        <w:rPr>
          <w:rFonts w:hint="eastAsia" w:ascii="仿宋" w:hAnsi="仿宋" w:eastAsia="仿宋" w:cs="仿宋"/>
          <w:sz w:val="28"/>
          <w:szCs w:val="28"/>
        </w:rPr>
        <w:t>生效之日或修订之日以后的，适用本</w:t>
      </w:r>
      <w:r>
        <w:rPr>
          <w:rFonts w:hint="eastAsia" w:ascii="仿宋" w:hAnsi="仿宋" w:eastAsia="仿宋" w:cs="仿宋"/>
          <w:sz w:val="28"/>
          <w:szCs w:val="28"/>
          <w:lang w:val="en-US" w:eastAsia="zh-CN"/>
        </w:rPr>
        <w:t>规范</w:t>
      </w:r>
      <w:r>
        <w:rPr>
          <w:rFonts w:hint="eastAsia" w:ascii="仿宋" w:hAnsi="仿宋" w:eastAsia="仿宋" w:cs="仿宋"/>
          <w:sz w:val="28"/>
          <w:szCs w:val="28"/>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14B4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0176C6">
                          <w:pPr>
                            <w:pStyle w:val="3"/>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0176C6">
                    <w:pPr>
                      <w:pStyle w:val="3"/>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143255"/>
    <w:rsid w:val="01143255"/>
    <w:rsid w:val="24026ABA"/>
    <w:rsid w:val="278D3ED3"/>
    <w:rsid w:val="29712F5C"/>
    <w:rsid w:val="325369EC"/>
    <w:rsid w:val="3A0564C1"/>
    <w:rsid w:val="43F41238"/>
    <w:rsid w:val="542F23C0"/>
    <w:rsid w:val="60F74B2D"/>
    <w:rsid w:val="64527315"/>
    <w:rsid w:val="6740552D"/>
    <w:rsid w:val="6D806C02"/>
    <w:rsid w:val="DF6E367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5414</Words>
  <Characters>5557</Characters>
  <Lines>0</Lines>
  <Paragraphs>0</Paragraphs>
  <TotalTime>111</TotalTime>
  <ScaleCrop>false</ScaleCrop>
  <LinksUpToDate>false</LinksUpToDate>
  <CharactersWithSpaces>5607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2025-05-30T11:46:00Z</dcterms:created>
  <dc:creator>杨金柱</dc:creator>
  <cp:lastModifiedBy>杨金柱</cp:lastModifiedBy>
  <dcterms:modified xsi:type="dcterms:W3CDTF">2025-11-25T08:58:30Z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451A3B4000ED47CC8EED8CD96D437225_13</vt:lpwstr>
  </property>
  <property fmtid="{D5CDD505-2E9C-101B-9397-08002B2CF9AE}" pid="4" name="KSOTemplateDocerSaveRecord">
    <vt:lpwstr>eyJoZGlkIjoiMWQwNGI2ZTBlNDI4NmNmYTE0MzgzOGZhYjEyZTcwOTMiLCJ1c2VySWQiOiIxNDk5NjIzMzg3In0=</vt:lpwstr>
  </property>
</Properties>
</file>