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8E1C6">
      <w:pPr>
        <w:widowControl/>
        <w:spacing w:line="620" w:lineRule="exact"/>
        <w:ind w:firstLine="883" w:firstLineChars="200"/>
        <w:jc w:val="center"/>
        <w:rPr>
          <w:rFonts w:hint="eastAsia" w:ascii="宋体" w:hAnsi="宋体" w:eastAsia="宋体" w:cs="宋体"/>
          <w:b/>
          <w:kern w:val="0"/>
          <w:sz w:val="44"/>
          <w:szCs w:val="44"/>
        </w:rPr>
      </w:pPr>
      <w:bookmarkStart w:id="0" w:name="_GoBack"/>
      <w:bookmarkEnd w:id="0"/>
      <w:r>
        <w:rPr>
          <w:rFonts w:ascii="宋体" w:hAnsi="宋体" w:eastAsia="宋体" w:cs="宋体"/>
          <w:b/>
          <w:kern w:val="0"/>
          <w:sz w:val="44"/>
          <w:szCs w:val="44"/>
        </w:rPr>
        <w:t>发布混淆信息细则</w:t>
      </w:r>
    </w:p>
    <w:p w14:paraId="705884F5">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一、什么是【发布混淆信息】？</w:t>
      </w:r>
    </w:p>
    <w:p w14:paraId="41057BF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指商家发布容易造成消费者产生错误认知的商品或信息的行为。</w:t>
      </w:r>
    </w:p>
    <w:p w14:paraId="105A28AA">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二、“容易造成消费者错误认知”如何认定？</w:t>
      </w:r>
    </w:p>
    <w:p w14:paraId="491B9BEA">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平台会通过人工排查或系统排查的方式抓取目标品牌或商品，同时从品牌LOGO图片、商品图片、评价数据、售后数据、投诉举报数据等多个维度对异常的商品数据进行核查判断，并依照大众的认知标准、消费者的相关反馈或大众评审对特定品牌或商品是否构成混淆的判断结论来确定该品牌或商品是否构成消费者混淆。</w:t>
      </w:r>
    </w:p>
    <w:p w14:paraId="21AE57A0">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三、【发布混淆信息】常见场景有哪些？</w:t>
      </w:r>
    </w:p>
    <w:p w14:paraId="61D09CD0">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（一）商品品牌混淆：所发布商品使用他人品牌的图形变异或品牌变形词/衍生词，造成消费者混淆的；</w:t>
      </w:r>
    </w:p>
    <w:p w14:paraId="2D50E1FB">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（二）商品外观混淆：所发布商品与他人品牌商品名称、包装、装潢相同或相似，造成消费者的信息混淆；</w:t>
      </w:r>
    </w:p>
    <w:p w14:paraId="5F6CA2FE">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（三）</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信息混淆：指商家在其名称或logo中使用了他人品牌的图形变异或品牌变形词/衍生词等，造成消费者信息混淆的。</w:t>
      </w:r>
    </w:p>
    <w:p w14:paraId="78C66AC5">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D77E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2252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D2252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FB00A">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543609"/>
    <w:rsid w:val="000B3D0D"/>
    <w:rsid w:val="001B5242"/>
    <w:rsid w:val="00543609"/>
    <w:rsid w:val="00765788"/>
    <w:rsid w:val="077F56C9"/>
    <w:rsid w:val="1FD41734"/>
    <w:rsid w:val="641D02E9"/>
    <w:rsid w:val="77583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1 字符"/>
    <w:basedOn w:val="7"/>
    <w:link w:val="2"/>
    <w:qFormat/>
    <w:uiPriority w:val="9"/>
    <w:rPr>
      <w:rFonts w:ascii="宋体" w:hAnsi="宋体" w:eastAsia="宋体" w:cs="宋体"/>
      <w:b/>
      <w:bCs/>
      <w:kern w:val="36"/>
      <w:sz w:val="48"/>
      <w:szCs w:val="48"/>
    </w:rPr>
  </w:style>
  <w:style w:type="character" w:customStyle="1" w:styleId="10">
    <w:name w:val="color_font"/>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379</Words>
  <Characters>385</Characters>
  <Lines>2</Lines>
  <Paragraphs>1</Paragraphs>
  <TotalTime>2</TotalTime>
  <ScaleCrop>false</ScaleCrop>
  <LinksUpToDate>false</LinksUpToDate>
  <CharactersWithSpaces>385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2023-06-05T07:14:00Z</dcterms:created>
  <dc:creator>xiaoyanhong</dc:creator>
  <cp:lastModifiedBy>杨金柱</cp:lastModifiedBy>
  <dcterms:modified xsi:type="dcterms:W3CDTF">2025-11-26T07:57:42Z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D8D914849C84420BADFA9800813D6543_12</vt:lpwstr>
  </property>
  <property fmtid="{D5CDD505-2E9C-101B-9397-08002B2CF9AE}" pid="4" name="KSOTemplateDocerSaveRecord">
    <vt:lpwstr>eyJoZGlkIjoiMWQwNGI2ZTBlNDI4NmNmYTE0MzgzOGZhYjEyZTcwOTMiLCJ1c2VySWQiOiIxNDk5NjIzMzg3In0=</vt:lpwstr>
  </property>
</Properties>
</file>